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1018" w:type="dxa"/>
        <w:jc w:val="center"/>
        <w:tblLook w:val="04A0" w:firstRow="1" w:lastRow="0" w:firstColumn="1" w:lastColumn="0" w:noHBand="0" w:noVBand="1"/>
      </w:tblPr>
      <w:tblGrid>
        <w:gridCol w:w="3662"/>
        <w:gridCol w:w="7356"/>
      </w:tblGrid>
      <w:tr w:rsidR="00E04AC2" w14:paraId="6572F21F" w14:textId="77777777" w:rsidTr="00661E06">
        <w:trPr>
          <w:trHeight w:val="850"/>
          <w:jc w:val="center"/>
        </w:trPr>
        <w:tc>
          <w:tcPr>
            <w:tcW w:w="3662" w:type="dxa"/>
            <w:tcBorders>
              <w:right w:val="nil"/>
            </w:tcBorders>
            <w:shd w:val="clear" w:color="auto" w:fill="345390"/>
          </w:tcPr>
          <w:p w14:paraId="30D2068E" w14:textId="77777777" w:rsidR="00E04AC2" w:rsidRPr="00646538" w:rsidRDefault="00E04AC2" w:rsidP="009D7A58">
            <w:pPr>
              <w:pStyle w:val="TableParagraph"/>
              <w:spacing w:line="983" w:lineRule="exact"/>
              <w:rPr>
                <w:rFonts w:ascii="Sassoon Infant Std" w:hAnsi="Sassoon Infant Std"/>
                <w:b/>
                <w:color w:val="FFFFFF" w:themeColor="background1"/>
                <w:sz w:val="56"/>
                <w:szCs w:val="56"/>
              </w:rPr>
            </w:pPr>
            <w:r>
              <w:rPr>
                <w:noProof/>
              </w:rPr>
              <w:drawing>
                <wp:anchor distT="0" distB="0" distL="114300" distR="114300" simplePos="0" relativeHeight="251661312" behindDoc="0" locked="0" layoutInCell="1" allowOverlap="1" wp14:anchorId="05BF7192" wp14:editId="1C74AD81">
                  <wp:simplePos x="0" y="0"/>
                  <wp:positionH relativeFrom="column">
                    <wp:posOffset>18245</wp:posOffset>
                  </wp:positionH>
                  <wp:positionV relativeFrom="paragraph">
                    <wp:posOffset>93980</wp:posOffset>
                  </wp:positionV>
                  <wp:extent cx="694099" cy="490180"/>
                  <wp:effectExtent l="0" t="0" r="0" b="5715"/>
                  <wp:wrapNone/>
                  <wp:docPr id="5" name="Picture 5" descr="https://www.uniformality.co.uk/ekmps/shops/uniformality/images/little-eaton-primary-school-224-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www.uniformality.co.uk/ekmps/shops/uniformality/images/little-eaton-primary-school-224-c.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94099" cy="490180"/>
                          </a:xfrm>
                          <a:prstGeom prst="rect">
                            <a:avLst/>
                          </a:prstGeom>
                          <a:noFill/>
                          <a:ln>
                            <a:noFill/>
                          </a:ln>
                        </pic:spPr>
                      </pic:pic>
                    </a:graphicData>
                  </a:graphic>
                  <wp14:sizeRelH relativeFrom="page">
                    <wp14:pctWidth>0</wp14:pctWidth>
                  </wp14:sizeRelH>
                  <wp14:sizeRelV relativeFrom="page">
                    <wp14:pctHeight>0</wp14:pctHeight>
                  </wp14:sizeRelV>
                </wp:anchor>
              </w:drawing>
            </w:r>
            <w:r>
              <w:rPr>
                <w:b/>
                <w:noProof/>
                <w:sz w:val="21"/>
              </w:rPr>
              <mc:AlternateContent>
                <mc:Choice Requires="wps">
                  <w:drawing>
                    <wp:anchor distT="0" distB="0" distL="114300" distR="114300" simplePos="0" relativeHeight="251659264" behindDoc="0" locked="0" layoutInCell="1" allowOverlap="1" wp14:anchorId="433101EF" wp14:editId="4A240005">
                      <wp:simplePos x="0" y="0"/>
                      <wp:positionH relativeFrom="column">
                        <wp:posOffset>-21237</wp:posOffset>
                      </wp:positionH>
                      <wp:positionV relativeFrom="paragraph">
                        <wp:posOffset>57823</wp:posOffset>
                      </wp:positionV>
                      <wp:extent cx="778598" cy="583565"/>
                      <wp:effectExtent l="0" t="0" r="2540" b="6985"/>
                      <wp:wrapNone/>
                      <wp:docPr id="2" name="Rectangle: Rounded Corners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8598" cy="583565"/>
                              </a:xfrm>
                              <a:prstGeom prst="roundRect">
                                <a:avLst>
                                  <a:gd name="adj" fmla="val 16667"/>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oundrect w14:anchorId="5176EAD2" id="Rectangle: Rounded Corners 2" o:spid="_x0000_s1026" style="position:absolute;margin-left:-1.65pt;margin-top:4.55pt;width:61.3pt;height:45.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" stroked="f"/>
                  </w:pict>
                </mc:Fallback>
              </mc:AlternateContent>
            </w:r>
            <w:r>
              <w:rPr>
                <w:noProof/>
              </w:rPr>
              <mc:AlternateContent>
                <mc:Choice Requires="wps">
                  <w:drawing>
                    <wp:anchor distT="45720" distB="45720" distL="114300" distR="114300" simplePos="0" relativeHeight="251660288" behindDoc="0" locked="0" layoutInCell="1" allowOverlap="1" wp14:anchorId="6221A39E" wp14:editId="3F8EE281">
                      <wp:simplePos x="0" y="0"/>
                      <wp:positionH relativeFrom="column">
                        <wp:posOffset>1052195</wp:posOffset>
                      </wp:positionH>
                      <wp:positionV relativeFrom="paragraph">
                        <wp:posOffset>53340</wp:posOffset>
                      </wp:positionV>
                      <wp:extent cx="1523365" cy="608330"/>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3365" cy="608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4370FE" w14:textId="77777777" w:rsidR="009D7A58" w:rsidRPr="00415D08" w:rsidRDefault="009D7A58" w:rsidP="00E04AC2">
                                  <w:pPr>
                                    <w:rPr>
                                      <w:rFonts w:ascii="Twinkl" w:hAnsi="Twinkl"/>
                                      <w:color w:val="FFFFFF" w:themeColor="background1"/>
                                      <w:sz w:val="28"/>
                                      <w:szCs w:val="28"/>
                                    </w:rPr>
                                  </w:pPr>
                                  <w:r w:rsidRPr="00415D08">
                                    <w:rPr>
                                      <w:rFonts w:ascii="Twinkl" w:hAnsi="Twinkl"/>
                                      <w:color w:val="FFFFFF" w:themeColor="background1"/>
                                      <w:sz w:val="28"/>
                                      <w:szCs w:val="28"/>
                                    </w:rPr>
                                    <w:t>Little Eaton Primary School.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6221A39E" id="_x0000_t202" coordsize="21600,21600" o:spt="202" path="m,l,21600r21600,l21600,xe">
                      <v:stroke joinstyle="miter"/>
                      <v:path gradientshapeok="t" o:connecttype="rect"/>
                    </v:shapetype>
                    <v:shape id="Text Box 3" o:spid="_x0000_s1026" type="#_x0000_t202" style="position:absolute;margin-left:82.85pt;margin-top:4.2pt;width:119.95pt;height:47.9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" filled="f" stroked="f">
                      <v:textbox>
                        <w:txbxContent>
                          <w:p w14:paraId="6D4370FE" w14:textId="77777777" w:rsidR="009D7A58" w:rsidRPr="00415D08" w:rsidRDefault="009D7A58" w:rsidP="00E04AC2">
                            <w:pPr>
                              <w:rPr>
                                <w:rFonts w:ascii="Twinkl" w:hAnsi="Twinkl"/>
                                <w:color w:val="FFFFFF" w:themeColor="background1"/>
                                <w:sz w:val="28"/>
                                <w:szCs w:val="28"/>
                              </w:rPr>
                            </w:pPr>
                            <w:r w:rsidRPr="00415D08">
                              <w:rPr>
                                <w:rFonts w:ascii="Twinkl" w:hAnsi="Twinkl"/>
                                <w:color w:val="FFFFFF" w:themeColor="background1"/>
                                <w:sz w:val="28"/>
                                <w:szCs w:val="28"/>
                              </w:rPr>
                              <w:t>Little Eaton Primary School.</w:t>
                            </w:r>
                          </w:p>
                        </w:txbxContent>
                      </v:textbox>
                      <w10:wrap type="square"/>
                    </v:shape>
                  </w:pict>
                </mc:Fallback>
              </mc:AlternateContent>
            </w:r>
          </w:p>
        </w:tc>
        <w:tc>
          <w:tcPr>
            <w:tcW w:w="7356" w:type="dxa"/>
            <w:tcBorders>
              <w:left w:val="nil"/>
            </w:tcBorders>
            <w:shd w:val="clear" w:color="auto" w:fill="345390"/>
          </w:tcPr>
          <w:p w14:paraId="04525426" w14:textId="664E3779" w:rsidR="00E04AC2" w:rsidRPr="00415D08" w:rsidRDefault="00E04AC2" w:rsidP="009D7A58">
            <w:pPr>
              <w:pStyle w:val="TableParagraph"/>
              <w:spacing w:line="983" w:lineRule="exact"/>
              <w:rPr>
                <w:rFonts w:ascii="Twinkl" w:hAnsi="Twinkl"/>
                <w:b/>
                <w:color w:val="FFFFFF" w:themeColor="background1"/>
                <w:sz w:val="56"/>
                <w:szCs w:val="56"/>
              </w:rPr>
            </w:pPr>
            <w:r>
              <w:rPr>
                <w:rFonts w:ascii="Twinkl" w:hAnsi="Twinkl"/>
                <w:b/>
                <w:color w:val="FFFFFF" w:themeColor="background1"/>
                <w:sz w:val="56"/>
                <w:szCs w:val="56"/>
              </w:rPr>
              <w:t xml:space="preserve"> </w:t>
            </w:r>
            <w:r w:rsidR="00C76CB6">
              <w:rPr>
                <w:rFonts w:ascii="Twinkl" w:hAnsi="Twinkl"/>
                <w:b/>
                <w:color w:val="FFFFFF" w:themeColor="background1"/>
                <w:sz w:val="56"/>
                <w:szCs w:val="56"/>
              </w:rPr>
              <w:t>Phonics</w:t>
            </w:r>
            <w:r>
              <w:rPr>
                <w:rFonts w:ascii="Twinkl" w:hAnsi="Twinkl"/>
                <w:b/>
                <w:color w:val="FFFFFF" w:themeColor="background1"/>
                <w:sz w:val="56"/>
                <w:szCs w:val="56"/>
              </w:rPr>
              <w:t xml:space="preserve"> Policy 202</w:t>
            </w:r>
            <w:r w:rsidR="004C2A51">
              <w:rPr>
                <w:rFonts w:ascii="Twinkl" w:hAnsi="Twinkl"/>
                <w:b/>
                <w:color w:val="FFFFFF" w:themeColor="background1"/>
                <w:sz w:val="56"/>
                <w:szCs w:val="56"/>
              </w:rPr>
              <w:t>4</w:t>
            </w:r>
            <w:bookmarkStart w:id="0" w:name="_GoBack"/>
            <w:bookmarkEnd w:id="0"/>
            <w:r w:rsidRPr="00415D08">
              <w:rPr>
                <w:rFonts w:ascii="Twinkl" w:hAnsi="Twinkl"/>
                <w:b/>
                <w:color w:val="FFFFFF" w:themeColor="background1"/>
                <w:sz w:val="56"/>
                <w:szCs w:val="56"/>
              </w:rPr>
              <w:t>.</w:t>
            </w:r>
          </w:p>
        </w:tc>
      </w:tr>
    </w:tbl>
    <w:p w14:paraId="42D3C30E" w14:textId="105CF65D" w:rsidR="003572E9" w:rsidRPr="00661E06" w:rsidRDefault="003572E9" w:rsidP="00B12748">
      <w:pPr>
        <w:jc w:val="center"/>
        <w:rPr>
          <w:sz w:val="14"/>
          <w:szCs w:val="14"/>
        </w:rPr>
      </w:pPr>
    </w:p>
    <w:p w14:paraId="6FD49034" w14:textId="41E55A00" w:rsidR="00F2481D" w:rsidRPr="00661E06" w:rsidRDefault="00F0237B" w:rsidP="00F2481D">
      <w:pPr>
        <w:rPr>
          <w:b/>
          <w:sz w:val="26"/>
          <w:szCs w:val="26"/>
        </w:rPr>
      </w:pPr>
      <w:r w:rsidRPr="00661E06">
        <w:rPr>
          <w:i/>
          <w:sz w:val="26"/>
          <w:szCs w:val="26"/>
        </w:rPr>
        <w:t>“Through reading in particular, pupils have a chance to develop culturally, emotionally, intellectually, socially and spiritually. Literature, especially plays a key role in such development. Reading also enables pupils both to acquire knowledge and to build on what they already know. All the skills of language are essential to participating fully as a member of society</w:t>
      </w:r>
      <w:r w:rsidR="00F2481D" w:rsidRPr="00661E06">
        <w:rPr>
          <w:i/>
          <w:sz w:val="26"/>
          <w:szCs w:val="26"/>
        </w:rPr>
        <w:t>”</w:t>
      </w:r>
      <w:r w:rsidR="00F2481D" w:rsidRPr="00661E06">
        <w:rPr>
          <w:sz w:val="26"/>
          <w:szCs w:val="26"/>
        </w:rPr>
        <w:t xml:space="preserve"> </w:t>
      </w:r>
      <w:r w:rsidR="00F2481D" w:rsidRPr="00661E06">
        <w:rPr>
          <w:b/>
          <w:sz w:val="26"/>
          <w:szCs w:val="26"/>
        </w:rPr>
        <w:t xml:space="preserve">English Purpose of Study, National Curriculum 2014, DFE     </w:t>
      </w:r>
    </w:p>
    <w:p w14:paraId="48AD08CF" w14:textId="3F6FD91A" w:rsidR="00F2481D" w:rsidRPr="005560B8" w:rsidRDefault="00F2481D" w:rsidP="00F2481D">
      <w:pPr>
        <w:rPr>
          <w:b/>
          <w:sz w:val="12"/>
          <w:szCs w:val="10"/>
        </w:rPr>
      </w:pPr>
    </w:p>
    <w:p w14:paraId="4EC5C34F" w14:textId="4CC8FF5E" w:rsidR="00B064DF" w:rsidRDefault="008029B6" w:rsidP="00F2481D">
      <w:pPr>
        <w:rPr>
          <w:b/>
          <w:sz w:val="26"/>
          <w:szCs w:val="26"/>
        </w:rPr>
      </w:pPr>
      <w:r w:rsidRPr="008029B6">
        <w:rPr>
          <w:b/>
          <w:sz w:val="26"/>
          <w:szCs w:val="26"/>
        </w:rPr>
        <w:t>We believe that Reading is a skill that makes all other learning possible and phonics is crucial to unlocking that reading code.</w:t>
      </w:r>
    </w:p>
    <w:p w14:paraId="55F99FCD" w14:textId="77777777" w:rsidR="008029B6" w:rsidRPr="005560B8" w:rsidRDefault="008029B6" w:rsidP="00F2481D">
      <w:pPr>
        <w:rPr>
          <w:b/>
          <w:sz w:val="12"/>
          <w:szCs w:val="10"/>
        </w:rPr>
      </w:pPr>
    </w:p>
    <w:p w14:paraId="3137D906" w14:textId="6CB1FD04" w:rsidR="00F2481D" w:rsidRPr="000803C0" w:rsidRDefault="002C718C" w:rsidP="009D7A58">
      <w:pPr>
        <w:rPr>
          <w:b/>
          <w:sz w:val="36"/>
          <w:u w:val="single"/>
        </w:rPr>
      </w:pPr>
      <w:r w:rsidRPr="000803C0">
        <w:rPr>
          <w:b/>
          <w:sz w:val="36"/>
          <w:u w:val="single"/>
        </w:rPr>
        <w:t>Intentions</w:t>
      </w:r>
      <w:r w:rsidR="0068673D">
        <w:rPr>
          <w:b/>
          <w:sz w:val="36"/>
          <w:u w:val="single"/>
        </w:rPr>
        <w:t xml:space="preserve">: </w:t>
      </w:r>
    </w:p>
    <w:p w14:paraId="15C2B6CC" w14:textId="77777777" w:rsidR="008029B6" w:rsidRPr="008029B6" w:rsidRDefault="008029B6" w:rsidP="008029B6">
      <w:pPr>
        <w:pStyle w:val="ListParagraph"/>
        <w:numPr>
          <w:ilvl w:val="0"/>
          <w:numId w:val="12"/>
        </w:numPr>
        <w:rPr>
          <w:sz w:val="24"/>
          <w:szCs w:val="24"/>
        </w:rPr>
      </w:pPr>
      <w:r w:rsidRPr="008029B6">
        <w:rPr>
          <w:sz w:val="24"/>
          <w:szCs w:val="24"/>
        </w:rPr>
        <w:t xml:space="preserve">Deliver daily phonics through a high-quality phonics programme and consistently implement it to equip children with the skills they need to decode and become fluent readers. </w:t>
      </w:r>
    </w:p>
    <w:p w14:paraId="0656F617" w14:textId="03635BE3" w:rsidR="008029B6" w:rsidRPr="008029B6" w:rsidRDefault="008029B6" w:rsidP="008029B6">
      <w:pPr>
        <w:pStyle w:val="ListParagraph"/>
        <w:numPr>
          <w:ilvl w:val="0"/>
          <w:numId w:val="12"/>
        </w:numPr>
        <w:rPr>
          <w:sz w:val="24"/>
          <w:szCs w:val="24"/>
        </w:rPr>
      </w:pPr>
      <w:r w:rsidRPr="008029B6">
        <w:rPr>
          <w:sz w:val="24"/>
          <w:szCs w:val="24"/>
        </w:rPr>
        <w:t xml:space="preserve">To provide children with books that are closely matched to their phonic abilities so they can be successfully when practising. </w:t>
      </w:r>
    </w:p>
    <w:p w14:paraId="5B4B409A" w14:textId="1E7941B2" w:rsidR="008029B6" w:rsidRPr="008029B6" w:rsidRDefault="008029B6" w:rsidP="008029B6">
      <w:pPr>
        <w:pStyle w:val="ListParagraph"/>
        <w:numPr>
          <w:ilvl w:val="0"/>
          <w:numId w:val="12"/>
        </w:numPr>
        <w:rPr>
          <w:sz w:val="24"/>
          <w:szCs w:val="24"/>
        </w:rPr>
      </w:pPr>
      <w:r w:rsidRPr="008029B6">
        <w:rPr>
          <w:sz w:val="24"/>
          <w:szCs w:val="24"/>
        </w:rPr>
        <w:t xml:space="preserve">To support children in catching up quickly and making ongoing assessments and targeting interventions. </w:t>
      </w:r>
    </w:p>
    <w:p w14:paraId="38F7C645" w14:textId="77777777" w:rsidR="008029B6" w:rsidRPr="008029B6" w:rsidRDefault="008029B6" w:rsidP="008029B6">
      <w:pPr>
        <w:pStyle w:val="ListParagraph"/>
        <w:numPr>
          <w:ilvl w:val="0"/>
          <w:numId w:val="12"/>
        </w:numPr>
        <w:rPr>
          <w:sz w:val="24"/>
          <w:szCs w:val="24"/>
        </w:rPr>
      </w:pPr>
      <w:r w:rsidRPr="008029B6">
        <w:rPr>
          <w:sz w:val="24"/>
          <w:szCs w:val="24"/>
        </w:rPr>
        <w:t xml:space="preserve">Ensure the highest possible number of children possible pass the phonics screening check, with expectations that are aspirational yet achievable. </w:t>
      </w:r>
    </w:p>
    <w:p w14:paraId="2CDA1EDC" w14:textId="77777777" w:rsidR="008029B6" w:rsidRPr="008029B6" w:rsidRDefault="008029B6" w:rsidP="008029B6">
      <w:pPr>
        <w:rPr>
          <w:sz w:val="16"/>
          <w:szCs w:val="16"/>
        </w:rPr>
      </w:pPr>
    </w:p>
    <w:p w14:paraId="335D9712" w14:textId="62FDA783" w:rsidR="00BA0E55" w:rsidRPr="00BA0E55" w:rsidRDefault="00BA0E55" w:rsidP="00BA0E55">
      <w:pPr>
        <w:rPr>
          <w:sz w:val="28"/>
          <w:szCs w:val="24"/>
        </w:rPr>
      </w:pPr>
      <w:r w:rsidRPr="00BA0E55">
        <w:rPr>
          <w:b/>
          <w:sz w:val="36"/>
          <w:u w:val="single"/>
        </w:rPr>
        <w:t>Implementation</w:t>
      </w:r>
      <w:r w:rsidR="00F23CBC">
        <w:rPr>
          <w:b/>
          <w:sz w:val="36"/>
          <w:u w:val="single"/>
        </w:rPr>
        <w:t xml:space="preserve">: </w:t>
      </w:r>
    </w:p>
    <w:p w14:paraId="45322C5D" w14:textId="37548516" w:rsidR="00BA0E55" w:rsidRPr="00184D42" w:rsidRDefault="002516D3" w:rsidP="003A77AC">
      <w:pPr>
        <w:rPr>
          <w:b/>
          <w:sz w:val="32"/>
          <w:szCs w:val="20"/>
          <w:u w:val="single"/>
        </w:rPr>
      </w:pPr>
      <w:r w:rsidRPr="002516D3">
        <w:rPr>
          <w:b/>
          <w:sz w:val="28"/>
          <w:szCs w:val="20"/>
          <w:u w:val="single"/>
        </w:rPr>
        <w:t xml:space="preserve">Organisation and Planning of </w:t>
      </w:r>
      <w:r w:rsidR="009045EF">
        <w:rPr>
          <w:b/>
          <w:sz w:val="28"/>
          <w:szCs w:val="20"/>
          <w:u w:val="single"/>
        </w:rPr>
        <w:t>Phonics</w:t>
      </w:r>
    </w:p>
    <w:p w14:paraId="7A377E87" w14:textId="77777777" w:rsidR="009045EF" w:rsidRPr="009045EF" w:rsidRDefault="009045EF" w:rsidP="009045EF">
      <w:pPr>
        <w:rPr>
          <w:b/>
          <w:bCs/>
          <w:sz w:val="24"/>
          <w:u w:val="single"/>
        </w:rPr>
      </w:pPr>
      <w:r w:rsidRPr="009045EF">
        <w:rPr>
          <w:b/>
          <w:bCs/>
          <w:sz w:val="24"/>
          <w:u w:val="single"/>
        </w:rPr>
        <w:t>A consistent and systematic approach</w:t>
      </w:r>
    </w:p>
    <w:p w14:paraId="3DFDFE06" w14:textId="554421CD" w:rsidR="009045EF" w:rsidRDefault="009045EF" w:rsidP="009045EF">
      <w:pPr>
        <w:rPr>
          <w:sz w:val="24"/>
        </w:rPr>
      </w:pPr>
      <w:r w:rsidRPr="009045EF">
        <w:rPr>
          <w:sz w:val="24"/>
        </w:rPr>
        <w:t xml:space="preserve">To allow our children to develop a strong phonic awareness and effective blending and decoding skills, we have chosen to use a consistent </w:t>
      </w:r>
      <w:r>
        <w:rPr>
          <w:sz w:val="24"/>
        </w:rPr>
        <w:t xml:space="preserve">DFE validated </w:t>
      </w:r>
      <w:r w:rsidRPr="009045EF">
        <w:rPr>
          <w:sz w:val="24"/>
        </w:rPr>
        <w:t>phonic programme</w:t>
      </w:r>
      <w:r w:rsidR="00E73ADD">
        <w:rPr>
          <w:sz w:val="24"/>
        </w:rPr>
        <w:t>,</w:t>
      </w:r>
      <w:r w:rsidRPr="009045EF">
        <w:rPr>
          <w:sz w:val="24"/>
        </w:rPr>
        <w:t xml:space="preserve"> </w:t>
      </w:r>
      <w:r>
        <w:rPr>
          <w:sz w:val="24"/>
        </w:rPr>
        <w:t>Twinkl phonic</w:t>
      </w:r>
      <w:r w:rsidR="009B7F38">
        <w:rPr>
          <w:sz w:val="24"/>
        </w:rPr>
        <w:t>s</w:t>
      </w:r>
      <w:r w:rsidRPr="009045EF">
        <w:rPr>
          <w:sz w:val="24"/>
        </w:rPr>
        <w:t xml:space="preserve">. This programme is a systematic, synthetic approach to teaching phonics, with clear expectations that are laid out term by term from Reception to Year 2. </w:t>
      </w:r>
    </w:p>
    <w:p w14:paraId="5F8D1F3E" w14:textId="77777777" w:rsidR="009045EF" w:rsidRPr="009045EF" w:rsidRDefault="009045EF" w:rsidP="009045EF">
      <w:pPr>
        <w:rPr>
          <w:sz w:val="12"/>
          <w:szCs w:val="10"/>
        </w:rPr>
      </w:pPr>
    </w:p>
    <w:p w14:paraId="78A95A50" w14:textId="77777777" w:rsidR="009045EF" w:rsidRPr="009045EF" w:rsidRDefault="009045EF" w:rsidP="009045EF">
      <w:pPr>
        <w:rPr>
          <w:b/>
          <w:bCs/>
          <w:sz w:val="24"/>
          <w:u w:val="single"/>
        </w:rPr>
      </w:pPr>
      <w:r w:rsidRPr="009045EF">
        <w:rPr>
          <w:b/>
          <w:bCs/>
          <w:sz w:val="24"/>
          <w:u w:val="single"/>
        </w:rPr>
        <w:t>Access to appropriate books</w:t>
      </w:r>
    </w:p>
    <w:p w14:paraId="13FAAC0C" w14:textId="50CB5F97" w:rsidR="009045EF" w:rsidRDefault="009045EF" w:rsidP="009045EF">
      <w:pPr>
        <w:rPr>
          <w:sz w:val="24"/>
        </w:rPr>
      </w:pPr>
      <w:r w:rsidRPr="009045EF">
        <w:rPr>
          <w:sz w:val="24"/>
        </w:rPr>
        <w:t xml:space="preserve">Integrated in to the programme are high quality reading books published by Phonics Bug that match to each grapheme the children learn, this ensures that children apply their phonic knowledge in context through the use of high-quality fully decodable reading books. </w:t>
      </w:r>
    </w:p>
    <w:p w14:paraId="251F0D82" w14:textId="3355EC0D" w:rsidR="009045EF" w:rsidRPr="009045EF" w:rsidRDefault="009045EF" w:rsidP="009045EF">
      <w:pPr>
        <w:rPr>
          <w:sz w:val="12"/>
          <w:szCs w:val="10"/>
        </w:rPr>
      </w:pPr>
    </w:p>
    <w:p w14:paraId="0AB48A8E" w14:textId="77777777" w:rsidR="009045EF" w:rsidRPr="009045EF" w:rsidRDefault="009045EF" w:rsidP="009045EF">
      <w:pPr>
        <w:rPr>
          <w:b/>
          <w:bCs/>
          <w:sz w:val="24"/>
          <w:u w:val="single"/>
        </w:rPr>
      </w:pPr>
      <w:r w:rsidRPr="009045EF">
        <w:rPr>
          <w:b/>
          <w:bCs/>
          <w:sz w:val="24"/>
          <w:u w:val="single"/>
        </w:rPr>
        <w:t xml:space="preserve">Rigorous assessment </w:t>
      </w:r>
    </w:p>
    <w:p w14:paraId="4B342A53" w14:textId="77777777" w:rsidR="009045EF" w:rsidRPr="009045EF" w:rsidRDefault="009045EF" w:rsidP="009045EF">
      <w:pPr>
        <w:rPr>
          <w:sz w:val="24"/>
        </w:rPr>
      </w:pPr>
      <w:r w:rsidRPr="009045EF">
        <w:rPr>
          <w:sz w:val="24"/>
        </w:rPr>
        <w:t xml:space="preserve">Embedded in to the programme are regular assessment tasks which allow teachers to identify any children who may need extra support. A formal assessment is carried out at the end of each phase. </w:t>
      </w:r>
    </w:p>
    <w:p w14:paraId="024D6E91" w14:textId="77777777" w:rsidR="009045EF" w:rsidRDefault="009045EF" w:rsidP="009045EF">
      <w:pPr>
        <w:rPr>
          <w:sz w:val="24"/>
        </w:rPr>
      </w:pPr>
    </w:p>
    <w:tbl>
      <w:tblPr>
        <w:tblW w:w="10613" w:type="dxa"/>
        <w:tblInd w:w="-10" w:type="dxa"/>
        <w:tblLayout w:type="fixed"/>
        <w:tblCellMar>
          <w:left w:w="0" w:type="dxa"/>
          <w:right w:w="0" w:type="dxa"/>
        </w:tblCellMar>
        <w:tblLook w:val="0420" w:firstRow="1" w:lastRow="0" w:firstColumn="0" w:lastColumn="0" w:noHBand="0" w:noVBand="1"/>
      </w:tblPr>
      <w:tblGrid>
        <w:gridCol w:w="1683"/>
        <w:gridCol w:w="1854"/>
        <w:gridCol w:w="1769"/>
        <w:gridCol w:w="1763"/>
        <w:gridCol w:w="6"/>
        <w:gridCol w:w="1695"/>
        <w:gridCol w:w="1843"/>
      </w:tblGrid>
      <w:tr w:rsidR="008309C2" w:rsidRPr="008473CE" w14:paraId="0E1C6F0E" w14:textId="77777777" w:rsidTr="008309C2">
        <w:trPr>
          <w:trHeight w:val="363"/>
        </w:trPr>
        <w:tc>
          <w:tcPr>
            <w:tcW w:w="10613" w:type="dxa"/>
            <w:gridSpan w:val="7"/>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3D85AB4" w14:textId="77777777" w:rsidR="008309C2" w:rsidRPr="008473CE" w:rsidRDefault="008309C2" w:rsidP="00E273E3">
            <w:pPr>
              <w:jc w:val="center"/>
              <w:rPr>
                <w:sz w:val="24"/>
                <w:szCs w:val="24"/>
              </w:rPr>
            </w:pPr>
            <w:r w:rsidRPr="008473CE">
              <w:rPr>
                <w:b/>
                <w:bCs/>
                <w:sz w:val="24"/>
                <w:szCs w:val="24"/>
                <w:lang w:val="en-US"/>
              </w:rPr>
              <w:lastRenderedPageBreak/>
              <w:t xml:space="preserve">Progression through the </w:t>
            </w:r>
            <w:proofErr w:type="spellStart"/>
            <w:r w:rsidRPr="008473CE">
              <w:rPr>
                <w:b/>
                <w:bCs/>
                <w:sz w:val="24"/>
                <w:szCs w:val="24"/>
                <w:lang w:val="en-US"/>
              </w:rPr>
              <w:t>Programme</w:t>
            </w:r>
            <w:proofErr w:type="spellEnd"/>
          </w:p>
        </w:tc>
      </w:tr>
      <w:tr w:rsidR="008309C2" w:rsidRPr="008473CE" w14:paraId="20BDAE36" w14:textId="77777777" w:rsidTr="008309C2">
        <w:trPr>
          <w:trHeight w:val="363"/>
        </w:trPr>
        <w:tc>
          <w:tcPr>
            <w:tcW w:w="168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3DD2062" w14:textId="77777777" w:rsidR="008309C2" w:rsidRPr="008473CE" w:rsidRDefault="008309C2" w:rsidP="00E273E3">
            <w:pPr>
              <w:jc w:val="center"/>
              <w:rPr>
                <w:color w:val="4472C4" w:themeColor="accent1"/>
                <w:sz w:val="24"/>
                <w:szCs w:val="24"/>
              </w:rPr>
            </w:pPr>
            <w:r w:rsidRPr="008473CE">
              <w:rPr>
                <w:b/>
                <w:bCs/>
                <w:color w:val="4472C4" w:themeColor="accent1"/>
                <w:sz w:val="24"/>
                <w:szCs w:val="24"/>
                <w:lang w:val="en-US"/>
              </w:rPr>
              <w:t>Nursery</w:t>
            </w:r>
          </w:p>
        </w:tc>
        <w:tc>
          <w:tcPr>
            <w:tcW w:w="5386" w:type="dxa"/>
            <w:gridSpan w:val="3"/>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5304791" w14:textId="77777777" w:rsidR="008309C2" w:rsidRPr="008473CE" w:rsidRDefault="008309C2" w:rsidP="00E273E3">
            <w:pPr>
              <w:jc w:val="center"/>
              <w:rPr>
                <w:color w:val="4472C4" w:themeColor="accent1"/>
                <w:sz w:val="24"/>
                <w:szCs w:val="24"/>
              </w:rPr>
            </w:pPr>
            <w:r w:rsidRPr="008473CE">
              <w:rPr>
                <w:b/>
                <w:bCs/>
                <w:color w:val="4472C4" w:themeColor="accent1"/>
                <w:sz w:val="24"/>
                <w:szCs w:val="24"/>
                <w:lang w:val="en-US"/>
              </w:rPr>
              <w:t>Reception</w:t>
            </w:r>
          </w:p>
        </w:tc>
        <w:tc>
          <w:tcPr>
            <w:tcW w:w="1701"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83631CF" w14:textId="77777777" w:rsidR="008309C2" w:rsidRPr="008473CE" w:rsidRDefault="008309C2" w:rsidP="00E273E3">
            <w:pPr>
              <w:jc w:val="center"/>
              <w:rPr>
                <w:color w:val="4472C4" w:themeColor="accent1"/>
                <w:sz w:val="24"/>
                <w:szCs w:val="24"/>
              </w:rPr>
            </w:pPr>
            <w:r w:rsidRPr="008473CE">
              <w:rPr>
                <w:b/>
                <w:bCs/>
                <w:color w:val="4472C4" w:themeColor="accent1"/>
                <w:sz w:val="24"/>
                <w:szCs w:val="24"/>
                <w:lang w:val="en-US"/>
              </w:rPr>
              <w:t>Year 1</w:t>
            </w: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221AB84" w14:textId="77777777" w:rsidR="008309C2" w:rsidRPr="008473CE" w:rsidRDefault="008309C2" w:rsidP="00E273E3">
            <w:pPr>
              <w:jc w:val="center"/>
              <w:rPr>
                <w:color w:val="4472C4" w:themeColor="accent1"/>
                <w:sz w:val="24"/>
                <w:szCs w:val="24"/>
              </w:rPr>
            </w:pPr>
            <w:r w:rsidRPr="008473CE">
              <w:rPr>
                <w:b/>
                <w:bCs/>
                <w:color w:val="4472C4" w:themeColor="accent1"/>
                <w:sz w:val="24"/>
                <w:szCs w:val="24"/>
                <w:lang w:val="en-US"/>
              </w:rPr>
              <w:t>Years 2-6</w:t>
            </w:r>
          </w:p>
        </w:tc>
      </w:tr>
      <w:tr w:rsidR="008309C2" w:rsidRPr="008473CE" w14:paraId="3796882B" w14:textId="77777777" w:rsidTr="009B7F38">
        <w:trPr>
          <w:trHeight w:val="363"/>
        </w:trPr>
        <w:tc>
          <w:tcPr>
            <w:tcW w:w="168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27D11D7E" w14:textId="536B3E0C" w:rsidR="008309C2" w:rsidRPr="008473CE" w:rsidRDefault="009B7F38" w:rsidP="00E273E3">
            <w:pPr>
              <w:jc w:val="center"/>
            </w:pPr>
            <w:r>
              <w:t>Stage 1</w:t>
            </w:r>
          </w:p>
        </w:tc>
        <w:tc>
          <w:tcPr>
            <w:tcW w:w="185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1C653661" w14:textId="55C467CF" w:rsidR="008309C2" w:rsidRPr="008473CE" w:rsidRDefault="009B7F38" w:rsidP="00E273E3">
            <w:pPr>
              <w:jc w:val="center"/>
            </w:pPr>
            <w:r>
              <w:t>Stage 2</w:t>
            </w:r>
          </w:p>
        </w:tc>
        <w:tc>
          <w:tcPr>
            <w:tcW w:w="176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71E3E547" w14:textId="28517934" w:rsidR="008309C2" w:rsidRPr="008473CE" w:rsidRDefault="009B7F38" w:rsidP="00E273E3">
            <w:pPr>
              <w:jc w:val="center"/>
            </w:pPr>
            <w:r>
              <w:t>Stage 3</w:t>
            </w:r>
          </w:p>
        </w:tc>
        <w:tc>
          <w:tcPr>
            <w:tcW w:w="1769"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4EDFBDEB" w14:textId="7F3E9069" w:rsidR="008309C2" w:rsidRPr="008473CE" w:rsidRDefault="009B7F38" w:rsidP="00E273E3">
            <w:pPr>
              <w:jc w:val="center"/>
            </w:pPr>
            <w:r>
              <w:t>Stage 4</w:t>
            </w:r>
          </w:p>
        </w:tc>
        <w:tc>
          <w:tcPr>
            <w:tcW w:w="169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7885B436" w14:textId="4677496E" w:rsidR="008309C2" w:rsidRPr="008473CE" w:rsidRDefault="009B7F38" w:rsidP="00E273E3">
            <w:pPr>
              <w:jc w:val="center"/>
            </w:pPr>
            <w:r>
              <w:t>Stage 5</w:t>
            </w: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C5F85A3" w14:textId="77777777" w:rsidR="008309C2" w:rsidRPr="008473CE" w:rsidRDefault="008309C2" w:rsidP="00E273E3">
            <w:pPr>
              <w:jc w:val="center"/>
            </w:pPr>
            <w:r w:rsidRPr="008473CE">
              <w:rPr>
                <w:b/>
                <w:bCs/>
                <w:lang w:val="en-US"/>
              </w:rPr>
              <w:t>Intervention</w:t>
            </w:r>
          </w:p>
        </w:tc>
      </w:tr>
      <w:tr w:rsidR="008309C2" w:rsidRPr="008473CE" w14:paraId="7E418498" w14:textId="77777777" w:rsidTr="008309C2">
        <w:trPr>
          <w:trHeight w:val="363"/>
        </w:trPr>
        <w:tc>
          <w:tcPr>
            <w:tcW w:w="168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4F2BE2D" w14:textId="77777777" w:rsidR="008309C2" w:rsidRPr="008473CE" w:rsidRDefault="008309C2" w:rsidP="00E273E3">
            <w:pPr>
              <w:jc w:val="center"/>
            </w:pPr>
            <w:r w:rsidRPr="008473CE">
              <w:rPr>
                <w:lang w:val="en-US"/>
              </w:rPr>
              <w:t>Develop speaking and listening skills</w:t>
            </w:r>
          </w:p>
        </w:tc>
        <w:tc>
          <w:tcPr>
            <w:tcW w:w="185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F76950C" w14:textId="77777777" w:rsidR="008309C2" w:rsidRPr="008473CE" w:rsidRDefault="008309C2" w:rsidP="00E273E3">
            <w:pPr>
              <w:jc w:val="center"/>
            </w:pPr>
            <w:r w:rsidRPr="008473CE">
              <w:rPr>
                <w:lang w:val="en-US"/>
              </w:rPr>
              <w:t>Simple letter-sound correspondences</w:t>
            </w:r>
          </w:p>
        </w:tc>
        <w:tc>
          <w:tcPr>
            <w:tcW w:w="176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340B8E3" w14:textId="77777777" w:rsidR="008309C2" w:rsidRPr="008473CE" w:rsidRDefault="008309C2" w:rsidP="00E273E3">
            <w:pPr>
              <w:jc w:val="center"/>
            </w:pPr>
            <w:r w:rsidRPr="008473CE">
              <w:rPr>
                <w:lang w:val="en-US"/>
              </w:rPr>
              <w:t>Introduction of consonant diagraphs and long vowel sounds</w:t>
            </w:r>
          </w:p>
        </w:tc>
        <w:tc>
          <w:tcPr>
            <w:tcW w:w="1769"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501B9E6" w14:textId="77777777" w:rsidR="008309C2" w:rsidRPr="008473CE" w:rsidRDefault="008309C2" w:rsidP="00E273E3">
            <w:pPr>
              <w:jc w:val="center"/>
            </w:pPr>
            <w:r w:rsidRPr="008473CE">
              <w:rPr>
                <w:lang w:val="en-US"/>
              </w:rPr>
              <w:t>Consolidation &amp; reading &amp; spelling words with adjacent consonants</w:t>
            </w:r>
          </w:p>
        </w:tc>
        <w:tc>
          <w:tcPr>
            <w:tcW w:w="169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E4599CC" w14:textId="77777777" w:rsidR="008309C2" w:rsidRPr="008473CE" w:rsidRDefault="008309C2" w:rsidP="00E273E3">
            <w:pPr>
              <w:jc w:val="center"/>
            </w:pPr>
            <w:r w:rsidRPr="008473CE">
              <w:rPr>
                <w:lang w:val="en-US"/>
              </w:rPr>
              <w:t>Learn final graphemes &amp; alternative pronunciation &amp; spelling of known graphemes</w:t>
            </w: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F2A2105" w14:textId="77777777" w:rsidR="008309C2" w:rsidRPr="008473CE" w:rsidRDefault="008309C2" w:rsidP="00E273E3">
            <w:pPr>
              <w:jc w:val="center"/>
            </w:pPr>
            <w:r w:rsidRPr="008473CE">
              <w:rPr>
                <w:lang w:val="en-US"/>
              </w:rPr>
              <w:t>No daily phonics for all, as children move to whole-class reading. Intervention for those who require it.</w:t>
            </w:r>
          </w:p>
        </w:tc>
      </w:tr>
    </w:tbl>
    <w:p w14:paraId="2AF9EB7A" w14:textId="7CCBCBE2" w:rsidR="009045EF" w:rsidRDefault="009045EF" w:rsidP="009045EF">
      <w:pPr>
        <w:rPr>
          <w:sz w:val="24"/>
        </w:rPr>
      </w:pPr>
    </w:p>
    <w:p w14:paraId="31598FD1" w14:textId="3DDD2F9B" w:rsidR="008309C2" w:rsidRDefault="008309C2" w:rsidP="008309C2">
      <w:pPr>
        <w:autoSpaceDE w:val="0"/>
        <w:autoSpaceDN w:val="0"/>
        <w:adjustRightInd w:val="0"/>
        <w:spacing w:after="0" w:line="240" w:lineRule="auto"/>
        <w:rPr>
          <w:b/>
          <w:sz w:val="24"/>
          <w:szCs w:val="24"/>
          <w:u w:val="single"/>
        </w:rPr>
      </w:pPr>
      <w:r w:rsidRPr="008309C2">
        <w:rPr>
          <w:b/>
          <w:sz w:val="28"/>
          <w:szCs w:val="28"/>
          <w:u w:val="single"/>
        </w:rPr>
        <w:t xml:space="preserve">Rigorous Practice </w:t>
      </w:r>
      <w:r>
        <w:rPr>
          <w:b/>
          <w:sz w:val="24"/>
          <w:szCs w:val="24"/>
          <w:u w:val="single"/>
        </w:rPr>
        <w:t xml:space="preserve">– In Reception and Year 1 phonics lessons you will see: </w:t>
      </w:r>
    </w:p>
    <w:p w14:paraId="710F90F1" w14:textId="77777777" w:rsidR="008309C2" w:rsidRPr="008309C2" w:rsidRDefault="008309C2" w:rsidP="008309C2">
      <w:pPr>
        <w:pStyle w:val="ListParagraph"/>
        <w:numPr>
          <w:ilvl w:val="0"/>
          <w:numId w:val="13"/>
        </w:numPr>
        <w:autoSpaceDE w:val="0"/>
        <w:autoSpaceDN w:val="0"/>
        <w:adjustRightInd w:val="0"/>
        <w:spacing w:after="0" w:line="240" w:lineRule="auto"/>
        <w:rPr>
          <w:sz w:val="24"/>
          <w:szCs w:val="24"/>
        </w:rPr>
      </w:pPr>
      <w:r w:rsidRPr="008309C2">
        <w:rPr>
          <w:sz w:val="24"/>
          <w:szCs w:val="24"/>
        </w:rPr>
        <w:t>Phonics is taught daily and has a regular, consistent slot on the timetable</w:t>
      </w:r>
    </w:p>
    <w:p w14:paraId="40D8420A" w14:textId="77777777" w:rsidR="008309C2" w:rsidRPr="008309C2" w:rsidRDefault="008309C2" w:rsidP="008309C2">
      <w:pPr>
        <w:pStyle w:val="ListParagraph"/>
        <w:numPr>
          <w:ilvl w:val="0"/>
          <w:numId w:val="13"/>
        </w:numPr>
        <w:autoSpaceDE w:val="0"/>
        <w:autoSpaceDN w:val="0"/>
        <w:adjustRightInd w:val="0"/>
        <w:spacing w:after="0" w:line="240" w:lineRule="auto"/>
        <w:rPr>
          <w:sz w:val="24"/>
          <w:szCs w:val="24"/>
        </w:rPr>
      </w:pPr>
      <w:r w:rsidRPr="008309C2">
        <w:rPr>
          <w:sz w:val="24"/>
          <w:szCs w:val="24"/>
        </w:rPr>
        <w:t xml:space="preserve">Phonics is taught in whole class sessions led by the teacher, who explicitly models strategies &amp; skills. </w:t>
      </w:r>
    </w:p>
    <w:p w14:paraId="7A72FCB7" w14:textId="77777777" w:rsidR="008309C2" w:rsidRPr="008309C2" w:rsidRDefault="008309C2" w:rsidP="008309C2">
      <w:pPr>
        <w:pStyle w:val="ListParagraph"/>
        <w:numPr>
          <w:ilvl w:val="0"/>
          <w:numId w:val="13"/>
        </w:numPr>
        <w:autoSpaceDE w:val="0"/>
        <w:autoSpaceDN w:val="0"/>
        <w:adjustRightInd w:val="0"/>
        <w:spacing w:after="0" w:line="240" w:lineRule="auto"/>
        <w:rPr>
          <w:sz w:val="24"/>
          <w:szCs w:val="24"/>
        </w:rPr>
      </w:pPr>
      <w:r w:rsidRPr="008309C2">
        <w:rPr>
          <w:sz w:val="24"/>
          <w:szCs w:val="24"/>
        </w:rPr>
        <w:t>All staff have access to high quality planning and resources.</w:t>
      </w:r>
    </w:p>
    <w:p w14:paraId="34B4791D" w14:textId="77777777" w:rsidR="008309C2" w:rsidRPr="008309C2" w:rsidRDefault="008309C2" w:rsidP="008309C2">
      <w:pPr>
        <w:pStyle w:val="ListParagraph"/>
        <w:numPr>
          <w:ilvl w:val="0"/>
          <w:numId w:val="13"/>
        </w:numPr>
        <w:autoSpaceDE w:val="0"/>
        <w:autoSpaceDN w:val="0"/>
        <w:adjustRightInd w:val="0"/>
        <w:spacing w:after="0" w:line="240" w:lineRule="auto"/>
        <w:rPr>
          <w:sz w:val="24"/>
          <w:szCs w:val="24"/>
        </w:rPr>
      </w:pPr>
      <w:r w:rsidRPr="008309C2">
        <w:rPr>
          <w:sz w:val="24"/>
          <w:szCs w:val="24"/>
        </w:rPr>
        <w:t xml:space="preserve">All lessons follow a consistent structure. </w:t>
      </w:r>
    </w:p>
    <w:p w14:paraId="3EBC0A42" w14:textId="1E117CC2" w:rsidR="008309C2" w:rsidRPr="008309C2" w:rsidRDefault="008309C2" w:rsidP="008309C2">
      <w:pPr>
        <w:pStyle w:val="ListParagraph"/>
        <w:numPr>
          <w:ilvl w:val="0"/>
          <w:numId w:val="13"/>
        </w:numPr>
        <w:autoSpaceDE w:val="0"/>
        <w:autoSpaceDN w:val="0"/>
        <w:adjustRightInd w:val="0"/>
        <w:spacing w:after="0" w:line="240" w:lineRule="auto"/>
        <w:rPr>
          <w:sz w:val="24"/>
          <w:szCs w:val="24"/>
        </w:rPr>
      </w:pPr>
      <w:r w:rsidRPr="008309C2">
        <w:rPr>
          <w:sz w:val="24"/>
          <w:szCs w:val="24"/>
        </w:rPr>
        <w:t>The same visual representations</w:t>
      </w:r>
      <w:r>
        <w:rPr>
          <w:sz w:val="24"/>
          <w:szCs w:val="24"/>
        </w:rPr>
        <w:t>,</w:t>
      </w:r>
      <w:r w:rsidRPr="008309C2">
        <w:rPr>
          <w:sz w:val="24"/>
          <w:szCs w:val="24"/>
        </w:rPr>
        <w:t xml:space="preserve"> mnemonics</w:t>
      </w:r>
      <w:r>
        <w:rPr>
          <w:sz w:val="24"/>
          <w:szCs w:val="24"/>
        </w:rPr>
        <w:t xml:space="preserve"> </w:t>
      </w:r>
      <w:r w:rsidRPr="008309C2">
        <w:rPr>
          <w:sz w:val="24"/>
          <w:szCs w:val="24"/>
        </w:rPr>
        <w:t>&amp;</w:t>
      </w:r>
      <w:r>
        <w:rPr>
          <w:sz w:val="24"/>
          <w:szCs w:val="24"/>
        </w:rPr>
        <w:t>songs</w:t>
      </w:r>
      <w:r w:rsidRPr="008309C2">
        <w:rPr>
          <w:sz w:val="24"/>
          <w:szCs w:val="24"/>
        </w:rPr>
        <w:t xml:space="preserve"> are used by all staff </w:t>
      </w:r>
    </w:p>
    <w:p w14:paraId="223FCB51" w14:textId="77777777" w:rsidR="008309C2" w:rsidRPr="008309C2" w:rsidRDefault="008309C2" w:rsidP="008309C2">
      <w:pPr>
        <w:pStyle w:val="ListParagraph"/>
        <w:numPr>
          <w:ilvl w:val="0"/>
          <w:numId w:val="13"/>
        </w:numPr>
        <w:autoSpaceDE w:val="0"/>
        <w:autoSpaceDN w:val="0"/>
        <w:adjustRightInd w:val="0"/>
        <w:spacing w:after="0" w:line="240" w:lineRule="auto"/>
        <w:rPr>
          <w:sz w:val="24"/>
          <w:szCs w:val="24"/>
        </w:rPr>
      </w:pPr>
      <w:r w:rsidRPr="008309C2">
        <w:rPr>
          <w:sz w:val="24"/>
          <w:szCs w:val="24"/>
        </w:rPr>
        <w:t>Children work independently, with peers or in guided groups</w:t>
      </w:r>
    </w:p>
    <w:p w14:paraId="43CC4AB2" w14:textId="77777777" w:rsidR="008309C2" w:rsidRPr="008309C2" w:rsidRDefault="008309C2" w:rsidP="008309C2">
      <w:pPr>
        <w:pStyle w:val="ListParagraph"/>
        <w:numPr>
          <w:ilvl w:val="0"/>
          <w:numId w:val="13"/>
        </w:numPr>
        <w:autoSpaceDE w:val="0"/>
        <w:autoSpaceDN w:val="0"/>
        <w:adjustRightInd w:val="0"/>
        <w:spacing w:after="0" w:line="240" w:lineRule="auto"/>
        <w:rPr>
          <w:sz w:val="24"/>
          <w:szCs w:val="24"/>
        </w:rPr>
      </w:pPr>
      <w:r w:rsidRPr="008309C2">
        <w:rPr>
          <w:sz w:val="24"/>
          <w:szCs w:val="24"/>
        </w:rPr>
        <w:t>Children are encouraged to apply their phonics knowledge in other curriculum areas.</w:t>
      </w:r>
    </w:p>
    <w:p w14:paraId="414BABD6" w14:textId="77777777" w:rsidR="008309C2" w:rsidRPr="008309C2" w:rsidRDefault="008309C2" w:rsidP="008309C2">
      <w:pPr>
        <w:pStyle w:val="ListParagraph"/>
        <w:numPr>
          <w:ilvl w:val="0"/>
          <w:numId w:val="13"/>
        </w:numPr>
        <w:autoSpaceDE w:val="0"/>
        <w:autoSpaceDN w:val="0"/>
        <w:adjustRightInd w:val="0"/>
        <w:spacing w:after="0" w:line="240" w:lineRule="auto"/>
        <w:rPr>
          <w:sz w:val="24"/>
          <w:szCs w:val="24"/>
        </w:rPr>
      </w:pPr>
      <w:r w:rsidRPr="008309C2">
        <w:rPr>
          <w:sz w:val="24"/>
          <w:szCs w:val="24"/>
        </w:rPr>
        <w:t>Children have access to phonetically decodable books to read at home.</w:t>
      </w:r>
    </w:p>
    <w:p w14:paraId="76147C25" w14:textId="77777777" w:rsidR="008309C2" w:rsidRPr="008309C2" w:rsidRDefault="008309C2" w:rsidP="008309C2">
      <w:pPr>
        <w:pStyle w:val="ListParagraph"/>
        <w:numPr>
          <w:ilvl w:val="0"/>
          <w:numId w:val="13"/>
        </w:numPr>
        <w:autoSpaceDE w:val="0"/>
        <w:autoSpaceDN w:val="0"/>
        <w:adjustRightInd w:val="0"/>
        <w:spacing w:after="0" w:line="240" w:lineRule="auto"/>
        <w:rPr>
          <w:sz w:val="24"/>
          <w:szCs w:val="24"/>
        </w:rPr>
      </w:pPr>
      <w:r w:rsidRPr="008309C2">
        <w:rPr>
          <w:sz w:val="24"/>
          <w:szCs w:val="24"/>
        </w:rPr>
        <w:t xml:space="preserve">Teachers ensure that all children make progress through the use of targeted intervention groups. </w:t>
      </w:r>
    </w:p>
    <w:p w14:paraId="697812C4" w14:textId="77777777" w:rsidR="008309C2" w:rsidRDefault="008309C2" w:rsidP="008309C2">
      <w:pPr>
        <w:autoSpaceDE w:val="0"/>
        <w:autoSpaceDN w:val="0"/>
        <w:adjustRightInd w:val="0"/>
        <w:spacing w:after="0" w:line="240" w:lineRule="auto"/>
        <w:rPr>
          <w:b/>
          <w:sz w:val="24"/>
          <w:szCs w:val="24"/>
          <w:u w:val="single"/>
        </w:rPr>
      </w:pPr>
    </w:p>
    <w:p w14:paraId="68E08B4A" w14:textId="0759C84B" w:rsidR="008309C2" w:rsidRPr="008309C2" w:rsidRDefault="008309C2" w:rsidP="008309C2">
      <w:pPr>
        <w:autoSpaceDE w:val="0"/>
        <w:autoSpaceDN w:val="0"/>
        <w:adjustRightInd w:val="0"/>
        <w:spacing w:after="0" w:line="240" w:lineRule="auto"/>
        <w:rPr>
          <w:b/>
          <w:sz w:val="24"/>
          <w:szCs w:val="24"/>
          <w:u w:val="single"/>
        </w:rPr>
      </w:pPr>
      <w:r w:rsidRPr="008309C2">
        <w:rPr>
          <w:b/>
          <w:sz w:val="24"/>
          <w:szCs w:val="24"/>
          <w:u w:val="single"/>
        </w:rPr>
        <w:t>Support to catch up in Year 2-Year 6</w:t>
      </w:r>
    </w:p>
    <w:p w14:paraId="04DC9044" w14:textId="333F4F7C" w:rsidR="008309C2" w:rsidRDefault="008309C2" w:rsidP="008309C2">
      <w:pPr>
        <w:autoSpaceDE w:val="0"/>
        <w:autoSpaceDN w:val="0"/>
        <w:adjustRightInd w:val="0"/>
        <w:spacing w:after="0" w:line="240" w:lineRule="auto"/>
        <w:rPr>
          <w:sz w:val="24"/>
          <w:szCs w:val="24"/>
        </w:rPr>
      </w:pPr>
      <w:r w:rsidRPr="008309C2">
        <w:rPr>
          <w:sz w:val="24"/>
          <w:szCs w:val="24"/>
        </w:rPr>
        <w:t>Although we expect the majority of children will have successfully completed the Phonics programme by the end of year 1, we recogni</w:t>
      </w:r>
      <w:r>
        <w:rPr>
          <w:sz w:val="24"/>
          <w:szCs w:val="24"/>
        </w:rPr>
        <w:t>s</w:t>
      </w:r>
      <w:r w:rsidRPr="008309C2">
        <w:rPr>
          <w:sz w:val="24"/>
          <w:szCs w:val="24"/>
        </w:rPr>
        <w:t xml:space="preserve">e that some children may benefit from further instruction and we will ensure that high quality phonics provision is in place for: </w:t>
      </w:r>
    </w:p>
    <w:p w14:paraId="1ED929AE" w14:textId="4471DA0C" w:rsidR="008309C2" w:rsidRDefault="008309C2" w:rsidP="008309C2">
      <w:pPr>
        <w:autoSpaceDE w:val="0"/>
        <w:autoSpaceDN w:val="0"/>
        <w:adjustRightInd w:val="0"/>
        <w:spacing w:after="0" w:line="240" w:lineRule="auto"/>
        <w:rPr>
          <w:sz w:val="4"/>
          <w:szCs w:val="4"/>
        </w:rPr>
      </w:pPr>
    </w:p>
    <w:p w14:paraId="5EC6DF9D" w14:textId="77777777" w:rsidR="00BC3E7F" w:rsidRPr="008309C2" w:rsidRDefault="00BC3E7F" w:rsidP="008309C2">
      <w:pPr>
        <w:autoSpaceDE w:val="0"/>
        <w:autoSpaceDN w:val="0"/>
        <w:adjustRightInd w:val="0"/>
        <w:spacing w:after="0" w:line="240" w:lineRule="auto"/>
        <w:rPr>
          <w:sz w:val="4"/>
          <w:szCs w:val="4"/>
        </w:rPr>
      </w:pPr>
    </w:p>
    <w:p w14:paraId="1C9746D7" w14:textId="77777777" w:rsidR="008309C2" w:rsidRPr="008309C2" w:rsidRDefault="008309C2" w:rsidP="008309C2">
      <w:pPr>
        <w:numPr>
          <w:ilvl w:val="0"/>
          <w:numId w:val="14"/>
        </w:numPr>
        <w:autoSpaceDE w:val="0"/>
        <w:autoSpaceDN w:val="0"/>
        <w:adjustRightInd w:val="0"/>
        <w:spacing w:after="0" w:line="240" w:lineRule="auto"/>
        <w:rPr>
          <w:sz w:val="24"/>
          <w:szCs w:val="24"/>
        </w:rPr>
      </w:pPr>
      <w:r w:rsidRPr="008309C2">
        <w:rPr>
          <w:sz w:val="24"/>
          <w:szCs w:val="24"/>
        </w:rPr>
        <w:t xml:space="preserve">Children who did not pass the Year 1 (or Year2) Phonics screening check. </w:t>
      </w:r>
    </w:p>
    <w:p w14:paraId="72855A2E" w14:textId="77777777" w:rsidR="008309C2" w:rsidRPr="008309C2" w:rsidRDefault="008309C2" w:rsidP="008309C2">
      <w:pPr>
        <w:numPr>
          <w:ilvl w:val="0"/>
          <w:numId w:val="14"/>
        </w:numPr>
        <w:autoSpaceDE w:val="0"/>
        <w:autoSpaceDN w:val="0"/>
        <w:adjustRightInd w:val="0"/>
        <w:spacing w:after="0" w:line="240" w:lineRule="auto"/>
        <w:rPr>
          <w:sz w:val="24"/>
          <w:szCs w:val="24"/>
        </w:rPr>
      </w:pPr>
      <w:r w:rsidRPr="008309C2">
        <w:rPr>
          <w:sz w:val="24"/>
          <w:szCs w:val="24"/>
        </w:rPr>
        <w:t xml:space="preserve">Children who have English as an additional language and may need additional time to secure sounds. </w:t>
      </w:r>
    </w:p>
    <w:p w14:paraId="00E179C5" w14:textId="0C20C5B1" w:rsidR="008309C2" w:rsidRDefault="008309C2" w:rsidP="008309C2">
      <w:pPr>
        <w:numPr>
          <w:ilvl w:val="0"/>
          <w:numId w:val="14"/>
        </w:numPr>
        <w:autoSpaceDE w:val="0"/>
        <w:autoSpaceDN w:val="0"/>
        <w:adjustRightInd w:val="0"/>
        <w:spacing w:after="0" w:line="240" w:lineRule="auto"/>
        <w:rPr>
          <w:sz w:val="24"/>
          <w:szCs w:val="24"/>
        </w:rPr>
      </w:pPr>
      <w:r w:rsidRPr="008309C2">
        <w:rPr>
          <w:sz w:val="24"/>
          <w:szCs w:val="24"/>
        </w:rPr>
        <w:t xml:space="preserve">Children with SEND who are struggling with decoding. </w:t>
      </w:r>
    </w:p>
    <w:p w14:paraId="604CC3BB" w14:textId="77777777" w:rsidR="008309C2" w:rsidRPr="008309C2" w:rsidRDefault="008309C2" w:rsidP="008309C2">
      <w:pPr>
        <w:autoSpaceDE w:val="0"/>
        <w:autoSpaceDN w:val="0"/>
        <w:adjustRightInd w:val="0"/>
        <w:spacing w:after="0" w:line="240" w:lineRule="auto"/>
        <w:ind w:left="720"/>
        <w:rPr>
          <w:sz w:val="12"/>
          <w:szCs w:val="12"/>
        </w:rPr>
      </w:pPr>
    </w:p>
    <w:p w14:paraId="65093323" w14:textId="77777777" w:rsidR="008309C2" w:rsidRPr="008309C2" w:rsidRDefault="008309C2" w:rsidP="008309C2">
      <w:pPr>
        <w:autoSpaceDE w:val="0"/>
        <w:autoSpaceDN w:val="0"/>
        <w:adjustRightInd w:val="0"/>
        <w:spacing w:after="0" w:line="240" w:lineRule="auto"/>
        <w:rPr>
          <w:sz w:val="24"/>
          <w:szCs w:val="24"/>
        </w:rPr>
      </w:pPr>
      <w:r w:rsidRPr="008309C2">
        <w:rPr>
          <w:sz w:val="24"/>
          <w:szCs w:val="24"/>
        </w:rPr>
        <w:t xml:space="preserve">Children will be taught a tailor-made intervention programme with a trained TA to ensure they quickly close gaps in their phonic knowledge. </w:t>
      </w:r>
    </w:p>
    <w:p w14:paraId="1A658A7D" w14:textId="77777777" w:rsidR="008309C2" w:rsidRPr="008309C2" w:rsidRDefault="008309C2" w:rsidP="008309C2">
      <w:pPr>
        <w:autoSpaceDE w:val="0"/>
        <w:autoSpaceDN w:val="0"/>
        <w:adjustRightInd w:val="0"/>
        <w:spacing w:after="0" w:line="240" w:lineRule="auto"/>
        <w:rPr>
          <w:bCs/>
          <w:sz w:val="24"/>
          <w:szCs w:val="24"/>
          <w:u w:val="single"/>
        </w:rPr>
      </w:pPr>
    </w:p>
    <w:p w14:paraId="4B69BA17" w14:textId="72030EF6" w:rsidR="00070861" w:rsidRPr="005278C2" w:rsidRDefault="005278C2" w:rsidP="00070861">
      <w:pPr>
        <w:autoSpaceDE w:val="0"/>
        <w:autoSpaceDN w:val="0"/>
        <w:adjustRightInd w:val="0"/>
        <w:spacing w:after="0" w:line="240" w:lineRule="auto"/>
        <w:rPr>
          <w:b/>
          <w:sz w:val="24"/>
          <w:szCs w:val="24"/>
          <w:u w:val="single"/>
        </w:rPr>
      </w:pPr>
      <w:r w:rsidRPr="005278C2">
        <w:rPr>
          <w:b/>
          <w:sz w:val="24"/>
          <w:szCs w:val="24"/>
          <w:u w:val="single"/>
        </w:rPr>
        <w:t>Inclusion</w:t>
      </w:r>
    </w:p>
    <w:p w14:paraId="2872124D" w14:textId="12B8C019" w:rsidR="005278C2" w:rsidRDefault="005278C2" w:rsidP="005278C2">
      <w:pPr>
        <w:pStyle w:val="Default"/>
        <w:rPr>
          <w:rFonts w:asciiTheme="minorHAnsi" w:hAnsiTheme="minorHAnsi" w:cstheme="minorBidi"/>
          <w:color w:val="auto"/>
        </w:rPr>
      </w:pPr>
      <w:r>
        <w:rPr>
          <w:rFonts w:asciiTheme="minorHAnsi" w:hAnsiTheme="minorHAnsi" w:cstheme="minorBidi"/>
          <w:color w:val="auto"/>
        </w:rPr>
        <w:t xml:space="preserve">At Little Eaton Primary School all children have access to phonics lessons and activities regardless of age, sex, or ability. Teaching approaches provide equality of opportunity by making sure the work is suitable for all pupils, considering religious and cultural beliefs and enabling those with disabilities to have full participation. Children are encouraged to work individually, in pairs, small groups and as whole class when required. </w:t>
      </w:r>
    </w:p>
    <w:p w14:paraId="15A042F2" w14:textId="77777777" w:rsidR="005278C2" w:rsidRDefault="005278C2" w:rsidP="00070861">
      <w:pPr>
        <w:autoSpaceDE w:val="0"/>
        <w:autoSpaceDN w:val="0"/>
        <w:adjustRightInd w:val="0"/>
        <w:spacing w:after="0" w:line="240" w:lineRule="auto"/>
        <w:rPr>
          <w:b/>
          <w:sz w:val="24"/>
          <w:szCs w:val="24"/>
          <w:u w:val="single"/>
        </w:rPr>
      </w:pPr>
    </w:p>
    <w:p w14:paraId="3214CFBC" w14:textId="6443BC6B" w:rsidR="00070861" w:rsidRPr="00E8748A" w:rsidRDefault="00070861" w:rsidP="00070861">
      <w:pPr>
        <w:autoSpaceDE w:val="0"/>
        <w:autoSpaceDN w:val="0"/>
        <w:adjustRightInd w:val="0"/>
        <w:spacing w:after="0" w:line="240" w:lineRule="auto"/>
        <w:rPr>
          <w:b/>
          <w:sz w:val="24"/>
          <w:szCs w:val="24"/>
          <w:u w:val="single"/>
        </w:rPr>
      </w:pPr>
      <w:r w:rsidRPr="00E8748A">
        <w:rPr>
          <w:b/>
          <w:sz w:val="24"/>
          <w:szCs w:val="24"/>
          <w:u w:val="single"/>
        </w:rPr>
        <w:t xml:space="preserve">Equality </w:t>
      </w:r>
    </w:p>
    <w:p w14:paraId="63722ECB" w14:textId="77777777" w:rsidR="00070861" w:rsidRPr="00556287" w:rsidRDefault="00070861" w:rsidP="00070861">
      <w:pPr>
        <w:rPr>
          <w:sz w:val="24"/>
          <w:szCs w:val="24"/>
        </w:rPr>
      </w:pPr>
      <w:r w:rsidRPr="00E8748A">
        <w:rPr>
          <w:sz w:val="24"/>
          <w:szCs w:val="24"/>
        </w:rPr>
        <w:t>This policy has been written with reference to and in consideration of the school’s Disability Equality Scheme. Assessment will include consideration of issues identified by the involvement of disabled children, staff and parents and any information the school holds on disabled children, staff, and parents.</w:t>
      </w:r>
    </w:p>
    <w:p w14:paraId="4AB6E814" w14:textId="4CF6B24D" w:rsidR="002E2895" w:rsidRPr="007B5E54" w:rsidRDefault="002E2895" w:rsidP="00F96D53">
      <w:pPr>
        <w:rPr>
          <w:sz w:val="16"/>
          <w:szCs w:val="16"/>
        </w:rPr>
      </w:pPr>
      <w:r w:rsidRPr="00BA0E55">
        <w:rPr>
          <w:b/>
          <w:sz w:val="36"/>
          <w:u w:val="single"/>
        </w:rPr>
        <w:lastRenderedPageBreak/>
        <w:t>Imp</w:t>
      </w:r>
      <w:r w:rsidR="00674ECC">
        <w:rPr>
          <w:b/>
          <w:sz w:val="36"/>
          <w:u w:val="single"/>
        </w:rPr>
        <w:t>act</w:t>
      </w:r>
      <w:r w:rsidR="00EE4D6B">
        <w:rPr>
          <w:b/>
          <w:sz w:val="36"/>
          <w:u w:val="single"/>
        </w:rPr>
        <w:t>:</w:t>
      </w:r>
    </w:p>
    <w:p w14:paraId="59B7E258" w14:textId="4F093406" w:rsidR="00BA1EFB" w:rsidRDefault="00BC3E7F" w:rsidP="000F675C">
      <w:pPr>
        <w:spacing w:after="0" w:line="240" w:lineRule="auto"/>
        <w:rPr>
          <w:sz w:val="24"/>
        </w:rPr>
      </w:pPr>
      <w:r w:rsidRPr="00BC3E7F">
        <w:rPr>
          <w:sz w:val="24"/>
        </w:rPr>
        <w:t>Children are assessed at the end of Year 1 using the Government Statutory Assessment Tool. This screening check confirms whether a child has learn</w:t>
      </w:r>
      <w:r>
        <w:rPr>
          <w:sz w:val="24"/>
        </w:rPr>
        <w:t>t</w:t>
      </w:r>
      <w:r w:rsidRPr="00BC3E7F">
        <w:rPr>
          <w:sz w:val="24"/>
        </w:rPr>
        <w:t xml:space="preserve"> phonic decoding to an appropriate standard and will identify sounds needing further support in Year 2. Children are assessed 1:1 by the Year 1 teacher. Those who do not pass will continue their phonic lessons in Year 2. This allows for them to consolidate and develop their confidence ready to retake the screening check at the end of Year 2.</w:t>
      </w:r>
    </w:p>
    <w:p w14:paraId="208BAB56" w14:textId="77777777" w:rsidR="00BC3E7F" w:rsidRPr="00EC786B" w:rsidRDefault="00BC3E7F" w:rsidP="000F675C">
      <w:pPr>
        <w:spacing w:after="0" w:line="240" w:lineRule="auto"/>
        <w:rPr>
          <w:b/>
          <w:bCs/>
          <w:sz w:val="12"/>
          <w:szCs w:val="12"/>
          <w:u w:val="single"/>
        </w:rPr>
      </w:pPr>
    </w:p>
    <w:p w14:paraId="4F357DF4" w14:textId="77777777" w:rsidR="00DD3B5A" w:rsidRDefault="00DD3B5A" w:rsidP="00DD3B5A">
      <w:pPr>
        <w:rPr>
          <w:b/>
          <w:bCs/>
          <w:sz w:val="24"/>
          <w:u w:val="single"/>
        </w:rPr>
      </w:pPr>
      <w:r>
        <w:rPr>
          <w:b/>
          <w:bCs/>
          <w:sz w:val="24"/>
          <w:u w:val="single"/>
        </w:rPr>
        <w:t>How do we know if we have achieved our aims?</w:t>
      </w:r>
    </w:p>
    <w:p w14:paraId="01D37574" w14:textId="77777777" w:rsidR="00EC786B" w:rsidRPr="00EC786B" w:rsidRDefault="00EC786B" w:rsidP="00EC786B">
      <w:pPr>
        <w:pStyle w:val="ListParagraph"/>
        <w:numPr>
          <w:ilvl w:val="0"/>
          <w:numId w:val="15"/>
        </w:numPr>
        <w:rPr>
          <w:sz w:val="24"/>
        </w:rPr>
      </w:pPr>
      <w:r w:rsidRPr="00EC786B">
        <w:rPr>
          <w:sz w:val="24"/>
        </w:rPr>
        <w:t xml:space="preserve">Children can decode, segment and blend confidently and by the end of Year 1 are ready to move from learning to read to reading to learn. </w:t>
      </w:r>
    </w:p>
    <w:p w14:paraId="10CBDCDE" w14:textId="56812DB2" w:rsidR="00EC786B" w:rsidRPr="00EC786B" w:rsidRDefault="00EC786B" w:rsidP="00EC786B">
      <w:pPr>
        <w:pStyle w:val="ListParagraph"/>
        <w:numPr>
          <w:ilvl w:val="0"/>
          <w:numId w:val="15"/>
        </w:numPr>
        <w:rPr>
          <w:sz w:val="24"/>
        </w:rPr>
      </w:pPr>
      <w:r w:rsidRPr="00EC786B">
        <w:rPr>
          <w:sz w:val="24"/>
        </w:rPr>
        <w:t>Children feel successful in reading and are more wi</w:t>
      </w:r>
      <w:r>
        <w:rPr>
          <w:sz w:val="24"/>
        </w:rPr>
        <w:t>l</w:t>
      </w:r>
      <w:r w:rsidRPr="00EC786B">
        <w:rPr>
          <w:sz w:val="24"/>
        </w:rPr>
        <w:t xml:space="preserve">ling to read because books are matched to their needs. </w:t>
      </w:r>
    </w:p>
    <w:p w14:paraId="10AA9C50" w14:textId="77777777" w:rsidR="00EC786B" w:rsidRPr="00EC786B" w:rsidRDefault="00EC786B" w:rsidP="00EC786B">
      <w:pPr>
        <w:pStyle w:val="ListParagraph"/>
        <w:numPr>
          <w:ilvl w:val="0"/>
          <w:numId w:val="15"/>
        </w:numPr>
        <w:rPr>
          <w:sz w:val="24"/>
        </w:rPr>
      </w:pPr>
      <w:r w:rsidRPr="00EC786B">
        <w:rPr>
          <w:sz w:val="24"/>
        </w:rPr>
        <w:t xml:space="preserve">By implementing high quality intervention effectively and promptly, the majority of children become fluent confident readers by the end of KS1. </w:t>
      </w:r>
    </w:p>
    <w:p w14:paraId="608C71D0" w14:textId="77777777" w:rsidR="00EC786B" w:rsidRPr="00EC786B" w:rsidRDefault="00EC786B" w:rsidP="00EC786B">
      <w:pPr>
        <w:pStyle w:val="ListParagraph"/>
        <w:numPr>
          <w:ilvl w:val="0"/>
          <w:numId w:val="15"/>
        </w:numPr>
        <w:rPr>
          <w:sz w:val="24"/>
        </w:rPr>
      </w:pPr>
      <w:r w:rsidRPr="00EC786B">
        <w:rPr>
          <w:sz w:val="24"/>
        </w:rPr>
        <w:t xml:space="preserve">A high number of children pass the phonics screening check at the end of Year 1. </w:t>
      </w:r>
    </w:p>
    <w:p w14:paraId="13B1984B" w14:textId="77777777" w:rsidR="00EC786B" w:rsidRPr="00EF39E5" w:rsidRDefault="00EC786B" w:rsidP="00F96D53">
      <w:pPr>
        <w:rPr>
          <w:b/>
          <w:bCs/>
          <w:sz w:val="2"/>
          <w:szCs w:val="2"/>
          <w:u w:val="single"/>
        </w:rPr>
      </w:pPr>
    </w:p>
    <w:p w14:paraId="71091BD9" w14:textId="78CAB5E9" w:rsidR="00F96D53" w:rsidRPr="00674ECC" w:rsidRDefault="00F96D53" w:rsidP="00F96D53">
      <w:pPr>
        <w:rPr>
          <w:b/>
          <w:bCs/>
          <w:sz w:val="24"/>
          <w:u w:val="single"/>
        </w:rPr>
      </w:pPr>
      <w:r w:rsidRPr="00674ECC">
        <w:rPr>
          <w:b/>
          <w:bCs/>
          <w:sz w:val="24"/>
          <w:u w:val="single"/>
        </w:rPr>
        <w:t xml:space="preserve">Subject leader role </w:t>
      </w:r>
    </w:p>
    <w:p w14:paraId="6A09E09F" w14:textId="4C526EEC" w:rsidR="00AA5A94" w:rsidRDefault="00A80737" w:rsidP="000F675C">
      <w:pPr>
        <w:spacing w:after="0" w:line="240" w:lineRule="auto"/>
        <w:rPr>
          <w:sz w:val="24"/>
        </w:rPr>
      </w:pPr>
      <w:r>
        <w:rPr>
          <w:sz w:val="24"/>
        </w:rPr>
        <w:t xml:space="preserve">The English subject lead is responsible for raising the standards of teaching and learning in Reading. Data from across the school is analysed to identify strengths and areas for improvement. From this analysis, the School Development Plan each year will focus on any key issues which need to be implemented, monitored and evaluated. </w:t>
      </w:r>
    </w:p>
    <w:p w14:paraId="11763691" w14:textId="77777777" w:rsidR="006F5C20" w:rsidRPr="006F5C20" w:rsidRDefault="006F5C20" w:rsidP="000F675C">
      <w:pPr>
        <w:spacing w:after="0" w:line="240" w:lineRule="auto"/>
        <w:rPr>
          <w:sz w:val="10"/>
          <w:szCs w:val="10"/>
        </w:rPr>
      </w:pPr>
    </w:p>
    <w:p w14:paraId="1F60F235" w14:textId="440658AB" w:rsidR="006F5C20" w:rsidRDefault="006F5C20" w:rsidP="00863BC4">
      <w:pPr>
        <w:rPr>
          <w:sz w:val="24"/>
        </w:rPr>
      </w:pPr>
      <w:r>
        <w:rPr>
          <w:sz w:val="24"/>
        </w:rPr>
        <w:t xml:space="preserve">The English subject leader will: </w:t>
      </w:r>
    </w:p>
    <w:p w14:paraId="6A13F33A" w14:textId="4B9F80F3" w:rsidR="00C179AC" w:rsidRDefault="00C179AC" w:rsidP="00C179AC">
      <w:pPr>
        <w:pStyle w:val="Default"/>
        <w:numPr>
          <w:ilvl w:val="0"/>
          <w:numId w:val="8"/>
        </w:numPr>
        <w:rPr>
          <w:rFonts w:asciiTheme="minorHAnsi" w:hAnsiTheme="minorHAnsi" w:cstheme="minorBidi"/>
          <w:color w:val="auto"/>
          <w:szCs w:val="22"/>
        </w:rPr>
      </w:pPr>
      <w:r>
        <w:rPr>
          <w:rFonts w:asciiTheme="minorHAnsi" w:hAnsiTheme="minorHAnsi" w:cstheme="minorBidi"/>
          <w:color w:val="auto"/>
          <w:szCs w:val="22"/>
        </w:rPr>
        <w:t xml:space="preserve">Oversee the design and delivery of the </w:t>
      </w:r>
      <w:r w:rsidR="009E497B">
        <w:rPr>
          <w:rFonts w:asciiTheme="minorHAnsi" w:hAnsiTheme="minorHAnsi" w:cstheme="minorBidi"/>
          <w:color w:val="auto"/>
          <w:szCs w:val="22"/>
        </w:rPr>
        <w:t>phonics</w:t>
      </w:r>
      <w:r>
        <w:rPr>
          <w:rFonts w:asciiTheme="minorHAnsi" w:hAnsiTheme="minorHAnsi" w:cstheme="minorBidi"/>
          <w:color w:val="auto"/>
          <w:szCs w:val="22"/>
        </w:rPr>
        <w:t xml:space="preserve"> curriculum. </w:t>
      </w:r>
    </w:p>
    <w:p w14:paraId="32776538" w14:textId="625C4C01" w:rsidR="00C179AC" w:rsidRPr="00A31687" w:rsidRDefault="00C179AC" w:rsidP="00C179AC">
      <w:pPr>
        <w:pStyle w:val="Default"/>
        <w:numPr>
          <w:ilvl w:val="0"/>
          <w:numId w:val="8"/>
        </w:numPr>
        <w:ind w:left="714" w:hanging="357"/>
        <w:rPr>
          <w:rFonts w:asciiTheme="minorHAnsi" w:hAnsiTheme="minorHAnsi" w:cstheme="minorBidi"/>
          <w:color w:val="auto"/>
          <w:szCs w:val="22"/>
        </w:rPr>
      </w:pPr>
      <w:r w:rsidRPr="00A31687">
        <w:rPr>
          <w:rFonts w:asciiTheme="minorHAnsi" w:hAnsiTheme="minorHAnsi" w:cstheme="minorBidi"/>
          <w:color w:val="auto"/>
          <w:szCs w:val="22"/>
        </w:rPr>
        <w:t>Co-ordinat</w:t>
      </w:r>
      <w:r w:rsidR="006F5C20">
        <w:rPr>
          <w:rFonts w:asciiTheme="minorHAnsi" w:hAnsiTheme="minorHAnsi" w:cstheme="minorBidi"/>
          <w:color w:val="auto"/>
          <w:szCs w:val="22"/>
        </w:rPr>
        <w:t>e</w:t>
      </w:r>
      <w:r w:rsidR="00EF39E5">
        <w:rPr>
          <w:rFonts w:asciiTheme="minorHAnsi" w:hAnsiTheme="minorHAnsi" w:cstheme="minorBidi"/>
          <w:color w:val="auto"/>
          <w:szCs w:val="22"/>
        </w:rPr>
        <w:t xml:space="preserve">, monitor, evaluate and </w:t>
      </w:r>
      <w:r w:rsidRPr="00A31687">
        <w:rPr>
          <w:rFonts w:asciiTheme="minorHAnsi" w:hAnsiTheme="minorHAnsi" w:cstheme="minorBidi"/>
          <w:color w:val="auto"/>
          <w:szCs w:val="22"/>
        </w:rPr>
        <w:t>order resources and manag</w:t>
      </w:r>
      <w:r w:rsidR="006F5C20">
        <w:rPr>
          <w:rFonts w:asciiTheme="minorHAnsi" w:hAnsiTheme="minorHAnsi" w:cstheme="minorBidi"/>
          <w:color w:val="auto"/>
          <w:szCs w:val="22"/>
        </w:rPr>
        <w:t xml:space="preserve">e </w:t>
      </w:r>
      <w:r w:rsidRPr="00A31687">
        <w:rPr>
          <w:rFonts w:asciiTheme="minorHAnsi" w:hAnsiTheme="minorHAnsi" w:cstheme="minorBidi"/>
          <w:color w:val="auto"/>
          <w:szCs w:val="22"/>
        </w:rPr>
        <w:t xml:space="preserve">the budget. </w:t>
      </w:r>
    </w:p>
    <w:p w14:paraId="57A07B77" w14:textId="361B5B9C" w:rsidR="00C179AC" w:rsidRPr="00A31687" w:rsidRDefault="00C179AC" w:rsidP="00C179AC">
      <w:pPr>
        <w:pStyle w:val="Default"/>
        <w:numPr>
          <w:ilvl w:val="0"/>
          <w:numId w:val="8"/>
        </w:numPr>
        <w:rPr>
          <w:rFonts w:asciiTheme="minorHAnsi" w:hAnsiTheme="minorHAnsi" w:cstheme="minorBidi"/>
          <w:color w:val="auto"/>
          <w:szCs w:val="22"/>
        </w:rPr>
      </w:pPr>
      <w:r w:rsidRPr="00A31687">
        <w:rPr>
          <w:rFonts w:asciiTheme="minorHAnsi" w:hAnsiTheme="minorHAnsi" w:cstheme="minorBidi"/>
          <w:color w:val="auto"/>
          <w:szCs w:val="22"/>
        </w:rPr>
        <w:t xml:space="preserve">Work together with colleagues to raise standards. </w:t>
      </w:r>
    </w:p>
    <w:p w14:paraId="42AD6EEE" w14:textId="37DEED48" w:rsidR="00C179AC" w:rsidRPr="00A31687" w:rsidRDefault="00C179AC" w:rsidP="00C179AC">
      <w:pPr>
        <w:pStyle w:val="Default"/>
        <w:numPr>
          <w:ilvl w:val="0"/>
          <w:numId w:val="8"/>
        </w:numPr>
        <w:rPr>
          <w:rFonts w:asciiTheme="minorHAnsi" w:hAnsiTheme="minorHAnsi" w:cstheme="minorBidi"/>
          <w:color w:val="auto"/>
          <w:szCs w:val="22"/>
        </w:rPr>
      </w:pPr>
      <w:r w:rsidRPr="00A31687">
        <w:rPr>
          <w:rFonts w:asciiTheme="minorHAnsi" w:hAnsiTheme="minorHAnsi" w:cstheme="minorBidi"/>
          <w:color w:val="auto"/>
          <w:szCs w:val="22"/>
        </w:rPr>
        <w:t>Provid</w:t>
      </w:r>
      <w:r w:rsidR="006F5C20">
        <w:rPr>
          <w:rFonts w:asciiTheme="minorHAnsi" w:hAnsiTheme="minorHAnsi" w:cstheme="minorBidi"/>
          <w:color w:val="auto"/>
          <w:szCs w:val="22"/>
        </w:rPr>
        <w:t>e</w:t>
      </w:r>
      <w:r w:rsidRPr="00A31687">
        <w:rPr>
          <w:rFonts w:asciiTheme="minorHAnsi" w:hAnsiTheme="minorHAnsi" w:cstheme="minorBidi"/>
          <w:color w:val="auto"/>
          <w:szCs w:val="22"/>
        </w:rPr>
        <w:t xml:space="preserve"> stimulus and inspiration. </w:t>
      </w:r>
    </w:p>
    <w:p w14:paraId="12856D1E" w14:textId="3CAFEB41" w:rsidR="00C179AC" w:rsidRPr="00A31687" w:rsidRDefault="00C179AC" w:rsidP="00C179AC">
      <w:pPr>
        <w:pStyle w:val="Default"/>
        <w:numPr>
          <w:ilvl w:val="0"/>
          <w:numId w:val="8"/>
        </w:numPr>
        <w:rPr>
          <w:rFonts w:asciiTheme="minorHAnsi" w:hAnsiTheme="minorHAnsi" w:cstheme="minorBidi"/>
          <w:color w:val="auto"/>
          <w:szCs w:val="22"/>
        </w:rPr>
      </w:pPr>
      <w:r w:rsidRPr="00A31687">
        <w:rPr>
          <w:rFonts w:asciiTheme="minorHAnsi" w:hAnsiTheme="minorHAnsi" w:cstheme="minorBidi"/>
          <w:color w:val="auto"/>
          <w:szCs w:val="22"/>
        </w:rPr>
        <w:t>Ensur</w:t>
      </w:r>
      <w:r w:rsidR="006F5C20">
        <w:rPr>
          <w:rFonts w:asciiTheme="minorHAnsi" w:hAnsiTheme="minorHAnsi" w:cstheme="minorBidi"/>
          <w:color w:val="auto"/>
          <w:szCs w:val="22"/>
        </w:rPr>
        <w:t>e</w:t>
      </w:r>
      <w:r w:rsidRPr="00A31687">
        <w:rPr>
          <w:rFonts w:asciiTheme="minorHAnsi" w:hAnsiTheme="minorHAnsi" w:cstheme="minorBidi"/>
          <w:color w:val="auto"/>
          <w:szCs w:val="22"/>
        </w:rPr>
        <w:t xml:space="preserve"> that the policy documents remain useful and current. </w:t>
      </w:r>
    </w:p>
    <w:p w14:paraId="23B7C468" w14:textId="35A4E789" w:rsidR="00C179AC" w:rsidRPr="00A31687" w:rsidRDefault="006F5C20" w:rsidP="00C179AC">
      <w:pPr>
        <w:pStyle w:val="Default"/>
        <w:numPr>
          <w:ilvl w:val="0"/>
          <w:numId w:val="8"/>
        </w:numPr>
        <w:rPr>
          <w:rFonts w:asciiTheme="minorHAnsi" w:hAnsiTheme="minorHAnsi" w:cstheme="minorBidi"/>
          <w:color w:val="auto"/>
          <w:szCs w:val="22"/>
        </w:rPr>
      </w:pPr>
      <w:r>
        <w:rPr>
          <w:rFonts w:asciiTheme="minorHAnsi" w:hAnsiTheme="minorHAnsi" w:cstheme="minorBidi"/>
          <w:color w:val="auto"/>
          <w:szCs w:val="22"/>
        </w:rPr>
        <w:t>Carry out a y</w:t>
      </w:r>
      <w:r w:rsidR="00C179AC" w:rsidRPr="00A31687">
        <w:rPr>
          <w:rFonts w:asciiTheme="minorHAnsi" w:hAnsiTheme="minorHAnsi" w:cstheme="minorBidi"/>
          <w:color w:val="auto"/>
          <w:szCs w:val="22"/>
        </w:rPr>
        <w:t xml:space="preserve">early audit and action plan. </w:t>
      </w:r>
    </w:p>
    <w:p w14:paraId="5BF69F93" w14:textId="06F6790E" w:rsidR="00C179AC" w:rsidRDefault="00C179AC" w:rsidP="00C179AC">
      <w:pPr>
        <w:pStyle w:val="ListParagraph"/>
        <w:numPr>
          <w:ilvl w:val="0"/>
          <w:numId w:val="8"/>
        </w:numPr>
        <w:rPr>
          <w:sz w:val="24"/>
        </w:rPr>
      </w:pPr>
      <w:r w:rsidRPr="00A31687">
        <w:rPr>
          <w:sz w:val="24"/>
        </w:rPr>
        <w:t>Conduct pupil voice</w:t>
      </w:r>
      <w:r w:rsidR="006F5C20">
        <w:rPr>
          <w:sz w:val="24"/>
        </w:rPr>
        <w:t xml:space="preserve"> interviews/</w:t>
      </w:r>
      <w:proofErr w:type="spellStart"/>
      <w:r w:rsidR="006F5C20">
        <w:rPr>
          <w:sz w:val="24"/>
        </w:rPr>
        <w:t>questionaries</w:t>
      </w:r>
      <w:proofErr w:type="spellEnd"/>
      <w:r w:rsidR="006F5C20">
        <w:rPr>
          <w:sz w:val="24"/>
        </w:rPr>
        <w:t>.</w:t>
      </w:r>
    </w:p>
    <w:p w14:paraId="42B1B426" w14:textId="1966710E" w:rsidR="00C179AC" w:rsidRPr="00EF39E5" w:rsidRDefault="00C179AC" w:rsidP="006F5C20">
      <w:pPr>
        <w:rPr>
          <w:sz w:val="2"/>
          <w:szCs w:val="2"/>
        </w:rPr>
      </w:pPr>
    </w:p>
    <w:p w14:paraId="044453E0" w14:textId="60025775" w:rsidR="006F5C20" w:rsidRDefault="006F5C20" w:rsidP="006F5C20">
      <w:pPr>
        <w:rPr>
          <w:sz w:val="24"/>
        </w:rPr>
      </w:pPr>
      <w:r>
        <w:rPr>
          <w:sz w:val="24"/>
        </w:rPr>
        <w:t>Monitoring strategies include: looking at</w:t>
      </w:r>
      <w:r w:rsidRPr="00863BC4">
        <w:rPr>
          <w:sz w:val="24"/>
        </w:rPr>
        <w:t xml:space="preserve"> pupil</w:t>
      </w:r>
      <w:r w:rsidR="00B064DF">
        <w:rPr>
          <w:sz w:val="24"/>
        </w:rPr>
        <w:t>’</w:t>
      </w:r>
      <w:r>
        <w:rPr>
          <w:sz w:val="24"/>
        </w:rPr>
        <w:t>s</w:t>
      </w:r>
      <w:r w:rsidRPr="00863BC4">
        <w:rPr>
          <w:sz w:val="24"/>
        </w:rPr>
        <w:t xml:space="preserve"> work</w:t>
      </w:r>
      <w:r>
        <w:rPr>
          <w:sz w:val="24"/>
        </w:rPr>
        <w:t>, m</w:t>
      </w:r>
      <w:r w:rsidRPr="00863BC4">
        <w:rPr>
          <w:sz w:val="24"/>
        </w:rPr>
        <w:t xml:space="preserve">onitoring reading material and </w:t>
      </w:r>
      <w:r>
        <w:rPr>
          <w:sz w:val="24"/>
        </w:rPr>
        <w:t>purchasing resources, learning walks and lesson observations, delivering training and staff meetings to teachers/teaching assistants, pupil voice interviews and surveys, listening to pupils read.</w:t>
      </w:r>
    </w:p>
    <w:p w14:paraId="0A0BDDB0" w14:textId="77777777" w:rsidR="006F5C20" w:rsidRPr="00EF39E5" w:rsidRDefault="006F5C20" w:rsidP="006F5C20">
      <w:pPr>
        <w:rPr>
          <w:sz w:val="2"/>
          <w:szCs w:val="2"/>
        </w:rPr>
      </w:pPr>
    </w:p>
    <w:p w14:paraId="29F5796A" w14:textId="6294DA78" w:rsidR="007B5E54" w:rsidRDefault="00315AC4" w:rsidP="00863BC4">
      <w:pPr>
        <w:rPr>
          <w:sz w:val="24"/>
        </w:rPr>
      </w:pPr>
      <w:r w:rsidRPr="00315AC4">
        <w:rPr>
          <w:sz w:val="24"/>
        </w:rPr>
        <w:t xml:space="preserve">Any questions or concerns regarding this policy should be made to </w:t>
      </w:r>
      <w:r>
        <w:rPr>
          <w:sz w:val="24"/>
        </w:rPr>
        <w:t>Mrs. K Gardiner</w:t>
      </w:r>
      <w:r w:rsidRPr="00315AC4">
        <w:rPr>
          <w:sz w:val="24"/>
        </w:rPr>
        <w:t xml:space="preserve"> </w:t>
      </w:r>
      <w:r w:rsidR="005533B1">
        <w:rPr>
          <w:sz w:val="24"/>
        </w:rPr>
        <w:t>(English Lead) or Mrs. M Simmons (EYFS Lead)</w:t>
      </w:r>
    </w:p>
    <w:p w14:paraId="2422D780" w14:textId="67B20C8F" w:rsidR="00BA1EFB" w:rsidRPr="00EF39E5" w:rsidRDefault="00BA1EFB" w:rsidP="00863BC4">
      <w:pPr>
        <w:rPr>
          <w:sz w:val="2"/>
          <w:szCs w:val="2"/>
        </w:rPr>
      </w:pPr>
    </w:p>
    <w:p w14:paraId="442839EC" w14:textId="624730E3" w:rsidR="002E2895" w:rsidRDefault="00943392" w:rsidP="00475C96">
      <w:pPr>
        <w:rPr>
          <w:sz w:val="24"/>
        </w:rPr>
      </w:pPr>
      <w:r>
        <w:rPr>
          <w:sz w:val="24"/>
        </w:rPr>
        <w:t>------------------------------------------------------------------------------------------------------------------------------------</w:t>
      </w:r>
    </w:p>
    <w:p w14:paraId="73595A8C" w14:textId="6398E48A" w:rsidR="00B73DF4" w:rsidRDefault="00B73DF4" w:rsidP="00B73DF4">
      <w:pPr>
        <w:autoSpaceDE w:val="0"/>
        <w:autoSpaceDN w:val="0"/>
        <w:adjustRightInd w:val="0"/>
        <w:spacing w:after="0" w:line="240" w:lineRule="auto"/>
        <w:rPr>
          <w:rFonts w:ascii="Calibri" w:hAnsi="Calibri" w:cs="Calibri"/>
          <w:b/>
          <w:bCs/>
          <w:color w:val="000000"/>
          <w:sz w:val="23"/>
          <w:szCs w:val="23"/>
        </w:rPr>
      </w:pPr>
      <w:r>
        <w:rPr>
          <w:rFonts w:ascii="Calibri" w:hAnsi="Calibri" w:cs="Calibri"/>
          <w:b/>
          <w:bCs/>
          <w:color w:val="000000"/>
          <w:sz w:val="23"/>
          <w:szCs w:val="23"/>
        </w:rPr>
        <w:t xml:space="preserve">Confirmation that the policy for </w:t>
      </w:r>
      <w:r w:rsidR="003F658C">
        <w:rPr>
          <w:rFonts w:ascii="Calibri" w:hAnsi="Calibri" w:cs="Calibri"/>
          <w:b/>
          <w:bCs/>
          <w:color w:val="000000"/>
          <w:sz w:val="23"/>
          <w:szCs w:val="23"/>
        </w:rPr>
        <w:t>Reading</w:t>
      </w:r>
      <w:r>
        <w:rPr>
          <w:rFonts w:ascii="Calibri" w:hAnsi="Calibri" w:cs="Calibri"/>
          <w:b/>
          <w:bCs/>
          <w:color w:val="000000"/>
          <w:sz w:val="23"/>
          <w:szCs w:val="23"/>
        </w:rPr>
        <w:t xml:space="preserve">, in respect of Little Eaton Primary School, has been discussed, approved and ratified by the Governing Body: </w:t>
      </w:r>
    </w:p>
    <w:p w14:paraId="45F39862" w14:textId="77777777" w:rsidR="00B73DF4" w:rsidRDefault="00B73DF4" w:rsidP="00B73DF4">
      <w:pPr>
        <w:autoSpaceDE w:val="0"/>
        <w:autoSpaceDN w:val="0"/>
        <w:adjustRightInd w:val="0"/>
        <w:spacing w:after="0" w:line="240" w:lineRule="auto"/>
        <w:rPr>
          <w:rFonts w:ascii="Calibri" w:hAnsi="Calibri" w:cs="Calibri"/>
          <w:color w:val="000000"/>
          <w:sz w:val="23"/>
          <w:szCs w:val="23"/>
        </w:rPr>
      </w:pPr>
    </w:p>
    <w:p w14:paraId="2D29B441" w14:textId="77777777" w:rsidR="00B73DF4" w:rsidRDefault="00B73DF4" w:rsidP="00B73DF4">
      <w:pPr>
        <w:autoSpaceDE w:val="0"/>
        <w:autoSpaceDN w:val="0"/>
        <w:adjustRightInd w:val="0"/>
        <w:spacing w:after="0" w:line="240" w:lineRule="auto"/>
        <w:rPr>
          <w:rFonts w:ascii="Calibri" w:hAnsi="Calibri" w:cs="Calibri"/>
          <w:color w:val="000000"/>
          <w:sz w:val="23"/>
          <w:szCs w:val="23"/>
        </w:rPr>
      </w:pPr>
      <w:r>
        <w:rPr>
          <w:rFonts w:ascii="Calibri" w:hAnsi="Calibri" w:cs="Calibri"/>
          <w:color w:val="000000"/>
          <w:sz w:val="23"/>
          <w:szCs w:val="23"/>
        </w:rPr>
        <w:t xml:space="preserve">Signed by: </w:t>
      </w:r>
    </w:p>
    <w:p w14:paraId="33F4F47C" w14:textId="77777777" w:rsidR="00B73DF4" w:rsidRDefault="00B73DF4" w:rsidP="00B73DF4">
      <w:pPr>
        <w:autoSpaceDE w:val="0"/>
        <w:autoSpaceDN w:val="0"/>
        <w:adjustRightInd w:val="0"/>
        <w:spacing w:after="0" w:line="240" w:lineRule="auto"/>
        <w:rPr>
          <w:rFonts w:ascii="Calibri" w:hAnsi="Calibri" w:cs="Calibri"/>
          <w:color w:val="000000"/>
          <w:sz w:val="23"/>
          <w:szCs w:val="23"/>
        </w:rPr>
      </w:pPr>
    </w:p>
    <w:p w14:paraId="57540ED7" w14:textId="77777777" w:rsidR="00B73DF4" w:rsidRDefault="00B73DF4" w:rsidP="00B73DF4">
      <w:pPr>
        <w:autoSpaceDE w:val="0"/>
        <w:autoSpaceDN w:val="0"/>
        <w:adjustRightInd w:val="0"/>
        <w:spacing w:after="0" w:line="240" w:lineRule="auto"/>
        <w:rPr>
          <w:rFonts w:ascii="Calibri" w:hAnsi="Calibri" w:cs="Calibri"/>
          <w:color w:val="000000"/>
          <w:sz w:val="23"/>
          <w:szCs w:val="23"/>
        </w:rPr>
      </w:pPr>
      <w:r>
        <w:rPr>
          <w:rFonts w:ascii="Calibri" w:hAnsi="Calibri" w:cs="Calibri"/>
          <w:color w:val="000000"/>
          <w:sz w:val="23"/>
          <w:szCs w:val="23"/>
        </w:rPr>
        <w:t xml:space="preserve">Chair of Governors: ……………………………………………… Date: ………………………… </w:t>
      </w:r>
    </w:p>
    <w:p w14:paraId="4ECA271F" w14:textId="77777777" w:rsidR="00B73DF4" w:rsidRDefault="00B73DF4" w:rsidP="00B73DF4">
      <w:pPr>
        <w:autoSpaceDE w:val="0"/>
        <w:autoSpaceDN w:val="0"/>
        <w:adjustRightInd w:val="0"/>
        <w:spacing w:after="0" w:line="240" w:lineRule="auto"/>
        <w:rPr>
          <w:rFonts w:ascii="Calibri" w:hAnsi="Calibri" w:cs="Calibri"/>
          <w:color w:val="000000"/>
          <w:sz w:val="23"/>
          <w:szCs w:val="23"/>
        </w:rPr>
      </w:pPr>
    </w:p>
    <w:p w14:paraId="3C4BA202" w14:textId="77777777" w:rsidR="00B73DF4" w:rsidRDefault="00B73DF4" w:rsidP="00B73DF4">
      <w:pPr>
        <w:autoSpaceDE w:val="0"/>
        <w:autoSpaceDN w:val="0"/>
        <w:adjustRightInd w:val="0"/>
        <w:spacing w:after="0" w:line="240" w:lineRule="auto"/>
        <w:rPr>
          <w:rFonts w:ascii="Calibri" w:hAnsi="Calibri" w:cs="Calibri"/>
          <w:color w:val="000000"/>
          <w:sz w:val="23"/>
          <w:szCs w:val="23"/>
        </w:rPr>
      </w:pPr>
      <w:r>
        <w:rPr>
          <w:rFonts w:ascii="Calibri" w:hAnsi="Calibri" w:cs="Calibri"/>
          <w:color w:val="000000"/>
          <w:sz w:val="23"/>
          <w:szCs w:val="23"/>
        </w:rPr>
        <w:t>Headteacher: ……………………………………………………</w:t>
      </w:r>
      <w:proofErr w:type="gramStart"/>
      <w:r>
        <w:rPr>
          <w:rFonts w:ascii="Calibri" w:hAnsi="Calibri" w:cs="Calibri"/>
          <w:color w:val="000000"/>
          <w:sz w:val="23"/>
          <w:szCs w:val="23"/>
        </w:rPr>
        <w:t>…..</w:t>
      </w:r>
      <w:proofErr w:type="gramEnd"/>
      <w:r>
        <w:rPr>
          <w:rFonts w:ascii="Calibri" w:hAnsi="Calibri" w:cs="Calibri"/>
          <w:color w:val="000000"/>
          <w:sz w:val="23"/>
          <w:szCs w:val="23"/>
        </w:rPr>
        <w:t xml:space="preserve"> Date: ………………………… </w:t>
      </w:r>
    </w:p>
    <w:p w14:paraId="3C930716" w14:textId="77777777" w:rsidR="00B73DF4" w:rsidRDefault="00B73DF4" w:rsidP="00B73DF4">
      <w:pPr>
        <w:rPr>
          <w:rFonts w:ascii="Calibri" w:hAnsi="Calibri" w:cs="Calibri"/>
          <w:color w:val="000000"/>
          <w:sz w:val="23"/>
          <w:szCs w:val="23"/>
        </w:rPr>
      </w:pPr>
    </w:p>
    <w:p w14:paraId="4A14900A" w14:textId="745CE4D3" w:rsidR="00930D36" w:rsidRDefault="00B73DF4" w:rsidP="00475C96">
      <w:pPr>
        <w:rPr>
          <w:sz w:val="24"/>
        </w:rPr>
      </w:pPr>
      <w:r>
        <w:rPr>
          <w:rFonts w:ascii="Calibri" w:hAnsi="Calibri" w:cs="Calibri"/>
          <w:color w:val="000000"/>
          <w:sz w:val="23"/>
          <w:szCs w:val="23"/>
        </w:rPr>
        <w:lastRenderedPageBreak/>
        <w:t>Approved at the Governing Body Meeting on:</w:t>
      </w:r>
    </w:p>
    <w:sectPr w:rsidR="00930D36" w:rsidSect="005560B8">
      <w:pgSz w:w="11906" w:h="16838"/>
      <w:pgMar w:top="709" w:right="849" w:bottom="567"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807175" w14:textId="77777777" w:rsidR="00541860" w:rsidRDefault="00541860" w:rsidP="00930D36">
      <w:pPr>
        <w:spacing w:after="0" w:line="240" w:lineRule="auto"/>
      </w:pPr>
      <w:r>
        <w:separator/>
      </w:r>
    </w:p>
  </w:endnote>
  <w:endnote w:type="continuationSeparator" w:id="0">
    <w:p w14:paraId="08A4813F" w14:textId="77777777" w:rsidR="00541860" w:rsidRDefault="00541860" w:rsidP="00930D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 Infant Std">
    <w:altName w:val="Calibri"/>
    <w:panose1 w:val="00000000000000000000"/>
    <w:charset w:val="00"/>
    <w:family w:val="swiss"/>
    <w:notTrueType/>
    <w:pitch w:val="variable"/>
    <w:sig w:usb0="800000AF" w:usb1="5000204A" w:usb2="00000000" w:usb3="00000000" w:csb0="00000001" w:csb1="00000000"/>
  </w:font>
  <w:font w:name="Twinkl">
    <w:altName w:val="Calibri"/>
    <w:charset w:val="00"/>
    <w:family w:val="auto"/>
    <w:pitch w:val="variable"/>
    <w:sig w:usb0="A00000AF" w:usb1="5000205B"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E1B4C1" w14:textId="77777777" w:rsidR="00541860" w:rsidRDefault="00541860" w:rsidP="00930D36">
      <w:pPr>
        <w:spacing w:after="0" w:line="240" w:lineRule="auto"/>
      </w:pPr>
      <w:r>
        <w:separator/>
      </w:r>
    </w:p>
  </w:footnote>
  <w:footnote w:type="continuationSeparator" w:id="0">
    <w:p w14:paraId="42B5F04B" w14:textId="77777777" w:rsidR="00541860" w:rsidRDefault="00541860" w:rsidP="00930D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21CA7"/>
    <w:multiLevelType w:val="hybridMultilevel"/>
    <w:tmpl w:val="D37A6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954E15"/>
    <w:multiLevelType w:val="hybridMultilevel"/>
    <w:tmpl w:val="1C402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32152E"/>
    <w:multiLevelType w:val="hybridMultilevel"/>
    <w:tmpl w:val="877AC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EE3281"/>
    <w:multiLevelType w:val="hybridMultilevel"/>
    <w:tmpl w:val="925EA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EE5A93"/>
    <w:multiLevelType w:val="hybridMultilevel"/>
    <w:tmpl w:val="0F34BC56"/>
    <w:lvl w:ilvl="0" w:tplc="C396D5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5318BD"/>
    <w:multiLevelType w:val="hybridMultilevel"/>
    <w:tmpl w:val="94A4F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406EF9"/>
    <w:multiLevelType w:val="hybridMultilevel"/>
    <w:tmpl w:val="14D8142E"/>
    <w:lvl w:ilvl="0" w:tplc="11925DA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C64801"/>
    <w:multiLevelType w:val="hybridMultilevel"/>
    <w:tmpl w:val="3432B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3506DF7"/>
    <w:multiLevelType w:val="hybridMultilevel"/>
    <w:tmpl w:val="E8D26D16"/>
    <w:lvl w:ilvl="0" w:tplc="4C885658">
      <w:start w:val="1"/>
      <w:numFmt w:val="bullet"/>
      <w:lvlText w:val="•"/>
      <w:lvlJc w:val="left"/>
      <w:pPr>
        <w:tabs>
          <w:tab w:val="num" w:pos="720"/>
        </w:tabs>
        <w:ind w:left="720" w:hanging="360"/>
      </w:pPr>
      <w:rPr>
        <w:rFonts w:ascii="Arial" w:hAnsi="Arial" w:hint="default"/>
      </w:rPr>
    </w:lvl>
    <w:lvl w:ilvl="1" w:tplc="027EF09A" w:tentative="1">
      <w:start w:val="1"/>
      <w:numFmt w:val="bullet"/>
      <w:lvlText w:val="•"/>
      <w:lvlJc w:val="left"/>
      <w:pPr>
        <w:tabs>
          <w:tab w:val="num" w:pos="1440"/>
        </w:tabs>
        <w:ind w:left="1440" w:hanging="360"/>
      </w:pPr>
      <w:rPr>
        <w:rFonts w:ascii="Arial" w:hAnsi="Arial" w:hint="default"/>
      </w:rPr>
    </w:lvl>
    <w:lvl w:ilvl="2" w:tplc="038AFF78" w:tentative="1">
      <w:start w:val="1"/>
      <w:numFmt w:val="bullet"/>
      <w:lvlText w:val="•"/>
      <w:lvlJc w:val="left"/>
      <w:pPr>
        <w:tabs>
          <w:tab w:val="num" w:pos="2160"/>
        </w:tabs>
        <w:ind w:left="2160" w:hanging="360"/>
      </w:pPr>
      <w:rPr>
        <w:rFonts w:ascii="Arial" w:hAnsi="Arial" w:hint="default"/>
      </w:rPr>
    </w:lvl>
    <w:lvl w:ilvl="3" w:tplc="5C9434DE" w:tentative="1">
      <w:start w:val="1"/>
      <w:numFmt w:val="bullet"/>
      <w:lvlText w:val="•"/>
      <w:lvlJc w:val="left"/>
      <w:pPr>
        <w:tabs>
          <w:tab w:val="num" w:pos="2880"/>
        </w:tabs>
        <w:ind w:left="2880" w:hanging="360"/>
      </w:pPr>
      <w:rPr>
        <w:rFonts w:ascii="Arial" w:hAnsi="Arial" w:hint="default"/>
      </w:rPr>
    </w:lvl>
    <w:lvl w:ilvl="4" w:tplc="B0C89980" w:tentative="1">
      <w:start w:val="1"/>
      <w:numFmt w:val="bullet"/>
      <w:lvlText w:val="•"/>
      <w:lvlJc w:val="left"/>
      <w:pPr>
        <w:tabs>
          <w:tab w:val="num" w:pos="3600"/>
        </w:tabs>
        <w:ind w:left="3600" w:hanging="360"/>
      </w:pPr>
      <w:rPr>
        <w:rFonts w:ascii="Arial" w:hAnsi="Arial" w:hint="default"/>
      </w:rPr>
    </w:lvl>
    <w:lvl w:ilvl="5" w:tplc="484C0CE6" w:tentative="1">
      <w:start w:val="1"/>
      <w:numFmt w:val="bullet"/>
      <w:lvlText w:val="•"/>
      <w:lvlJc w:val="left"/>
      <w:pPr>
        <w:tabs>
          <w:tab w:val="num" w:pos="4320"/>
        </w:tabs>
        <w:ind w:left="4320" w:hanging="360"/>
      </w:pPr>
      <w:rPr>
        <w:rFonts w:ascii="Arial" w:hAnsi="Arial" w:hint="default"/>
      </w:rPr>
    </w:lvl>
    <w:lvl w:ilvl="6" w:tplc="4A8686E4" w:tentative="1">
      <w:start w:val="1"/>
      <w:numFmt w:val="bullet"/>
      <w:lvlText w:val="•"/>
      <w:lvlJc w:val="left"/>
      <w:pPr>
        <w:tabs>
          <w:tab w:val="num" w:pos="5040"/>
        </w:tabs>
        <w:ind w:left="5040" w:hanging="360"/>
      </w:pPr>
      <w:rPr>
        <w:rFonts w:ascii="Arial" w:hAnsi="Arial" w:hint="default"/>
      </w:rPr>
    </w:lvl>
    <w:lvl w:ilvl="7" w:tplc="707CA470" w:tentative="1">
      <w:start w:val="1"/>
      <w:numFmt w:val="bullet"/>
      <w:lvlText w:val="•"/>
      <w:lvlJc w:val="left"/>
      <w:pPr>
        <w:tabs>
          <w:tab w:val="num" w:pos="5760"/>
        </w:tabs>
        <w:ind w:left="5760" w:hanging="360"/>
      </w:pPr>
      <w:rPr>
        <w:rFonts w:ascii="Arial" w:hAnsi="Arial" w:hint="default"/>
      </w:rPr>
    </w:lvl>
    <w:lvl w:ilvl="8" w:tplc="0A1E80A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63631B23"/>
    <w:multiLevelType w:val="hybridMultilevel"/>
    <w:tmpl w:val="A560E05A"/>
    <w:lvl w:ilvl="0" w:tplc="11925DA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66E45FC"/>
    <w:multiLevelType w:val="hybridMultilevel"/>
    <w:tmpl w:val="15E0A2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7B016F9"/>
    <w:multiLevelType w:val="hybridMultilevel"/>
    <w:tmpl w:val="EA2AF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0E2247"/>
    <w:multiLevelType w:val="hybridMultilevel"/>
    <w:tmpl w:val="691E2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37D4392"/>
    <w:multiLevelType w:val="hybridMultilevel"/>
    <w:tmpl w:val="0D06E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78A4AE9"/>
    <w:multiLevelType w:val="hybridMultilevel"/>
    <w:tmpl w:val="7A26867C"/>
    <w:lvl w:ilvl="0" w:tplc="11925DA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6"/>
  </w:num>
  <w:num w:numId="3">
    <w:abstractNumId w:val="9"/>
  </w:num>
  <w:num w:numId="4">
    <w:abstractNumId w:val="1"/>
  </w:num>
  <w:num w:numId="5">
    <w:abstractNumId w:val="11"/>
  </w:num>
  <w:num w:numId="6">
    <w:abstractNumId w:val="7"/>
  </w:num>
  <w:num w:numId="7">
    <w:abstractNumId w:val="12"/>
  </w:num>
  <w:num w:numId="8">
    <w:abstractNumId w:val="4"/>
  </w:num>
  <w:num w:numId="9">
    <w:abstractNumId w:val="10"/>
  </w:num>
  <w:num w:numId="10">
    <w:abstractNumId w:val="0"/>
  </w:num>
  <w:num w:numId="11">
    <w:abstractNumId w:val="3"/>
  </w:num>
  <w:num w:numId="12">
    <w:abstractNumId w:val="13"/>
  </w:num>
  <w:num w:numId="13">
    <w:abstractNumId w:val="5"/>
  </w:num>
  <w:num w:numId="14">
    <w:abstractNumId w:val="8"/>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81D"/>
    <w:rsid w:val="000046DB"/>
    <w:rsid w:val="00033B15"/>
    <w:rsid w:val="00040F12"/>
    <w:rsid w:val="00054CDB"/>
    <w:rsid w:val="000645B0"/>
    <w:rsid w:val="00070861"/>
    <w:rsid w:val="00072D34"/>
    <w:rsid w:val="00074576"/>
    <w:rsid w:val="00075584"/>
    <w:rsid w:val="000803C0"/>
    <w:rsid w:val="00080B74"/>
    <w:rsid w:val="00085226"/>
    <w:rsid w:val="000964DE"/>
    <w:rsid w:val="000A348C"/>
    <w:rsid w:val="000A3B9F"/>
    <w:rsid w:val="000C4B23"/>
    <w:rsid w:val="000C4D77"/>
    <w:rsid w:val="000C5BBD"/>
    <w:rsid w:val="000E469A"/>
    <w:rsid w:val="000F3DB7"/>
    <w:rsid w:val="000F3EB7"/>
    <w:rsid w:val="000F675C"/>
    <w:rsid w:val="000F71E5"/>
    <w:rsid w:val="0011131B"/>
    <w:rsid w:val="001139D9"/>
    <w:rsid w:val="00115D84"/>
    <w:rsid w:val="0011667F"/>
    <w:rsid w:val="001226CA"/>
    <w:rsid w:val="001430F6"/>
    <w:rsid w:val="001515B8"/>
    <w:rsid w:val="001647BB"/>
    <w:rsid w:val="00165443"/>
    <w:rsid w:val="00170990"/>
    <w:rsid w:val="00184D42"/>
    <w:rsid w:val="001D32DD"/>
    <w:rsid w:val="001E0699"/>
    <w:rsid w:val="001E39C2"/>
    <w:rsid w:val="001F5E19"/>
    <w:rsid w:val="001F6AD7"/>
    <w:rsid w:val="00205241"/>
    <w:rsid w:val="00212B9A"/>
    <w:rsid w:val="00217398"/>
    <w:rsid w:val="00217A43"/>
    <w:rsid w:val="00234A55"/>
    <w:rsid w:val="00236778"/>
    <w:rsid w:val="002449E1"/>
    <w:rsid w:val="002516D3"/>
    <w:rsid w:val="00251AD9"/>
    <w:rsid w:val="00280118"/>
    <w:rsid w:val="00286C4C"/>
    <w:rsid w:val="00292E2C"/>
    <w:rsid w:val="002A1118"/>
    <w:rsid w:val="002A3B03"/>
    <w:rsid w:val="002B3233"/>
    <w:rsid w:val="002C457F"/>
    <w:rsid w:val="002C47C7"/>
    <w:rsid w:val="002C5FA3"/>
    <w:rsid w:val="002C718C"/>
    <w:rsid w:val="002D189C"/>
    <w:rsid w:val="002E2895"/>
    <w:rsid w:val="003114DE"/>
    <w:rsid w:val="00315AC4"/>
    <w:rsid w:val="0031668F"/>
    <w:rsid w:val="0032515C"/>
    <w:rsid w:val="00327C0B"/>
    <w:rsid w:val="00332FFC"/>
    <w:rsid w:val="00333920"/>
    <w:rsid w:val="00341502"/>
    <w:rsid w:val="00345AEB"/>
    <w:rsid w:val="003572E9"/>
    <w:rsid w:val="00362A14"/>
    <w:rsid w:val="003726A3"/>
    <w:rsid w:val="00374C21"/>
    <w:rsid w:val="00387AC1"/>
    <w:rsid w:val="003A2388"/>
    <w:rsid w:val="003A72A1"/>
    <w:rsid w:val="003A77AC"/>
    <w:rsid w:val="003B241D"/>
    <w:rsid w:val="003B66B4"/>
    <w:rsid w:val="003B6B48"/>
    <w:rsid w:val="003C3C5A"/>
    <w:rsid w:val="003C735A"/>
    <w:rsid w:val="003D53F9"/>
    <w:rsid w:val="003D68AD"/>
    <w:rsid w:val="003E633F"/>
    <w:rsid w:val="003F658C"/>
    <w:rsid w:val="003F70F8"/>
    <w:rsid w:val="003F7217"/>
    <w:rsid w:val="00404813"/>
    <w:rsid w:val="004319B7"/>
    <w:rsid w:val="00446DC1"/>
    <w:rsid w:val="00455979"/>
    <w:rsid w:val="00461E91"/>
    <w:rsid w:val="00464E46"/>
    <w:rsid w:val="00474CFF"/>
    <w:rsid w:val="00475C96"/>
    <w:rsid w:val="004821BD"/>
    <w:rsid w:val="0048551A"/>
    <w:rsid w:val="00485A6C"/>
    <w:rsid w:val="004A156C"/>
    <w:rsid w:val="004C2A51"/>
    <w:rsid w:val="004D0175"/>
    <w:rsid w:val="004D19F4"/>
    <w:rsid w:val="004D7DBC"/>
    <w:rsid w:val="004E3447"/>
    <w:rsid w:val="00507038"/>
    <w:rsid w:val="00520536"/>
    <w:rsid w:val="005278C2"/>
    <w:rsid w:val="00541860"/>
    <w:rsid w:val="005533B1"/>
    <w:rsid w:val="005560B8"/>
    <w:rsid w:val="0056633D"/>
    <w:rsid w:val="00567846"/>
    <w:rsid w:val="0058195A"/>
    <w:rsid w:val="00585215"/>
    <w:rsid w:val="0058730C"/>
    <w:rsid w:val="0059055F"/>
    <w:rsid w:val="005C0024"/>
    <w:rsid w:val="00605668"/>
    <w:rsid w:val="00607EAC"/>
    <w:rsid w:val="00616FE1"/>
    <w:rsid w:val="00620842"/>
    <w:rsid w:val="00637AE5"/>
    <w:rsid w:val="00653304"/>
    <w:rsid w:val="006540BA"/>
    <w:rsid w:val="00656ACF"/>
    <w:rsid w:val="00661E06"/>
    <w:rsid w:val="00674ECC"/>
    <w:rsid w:val="006800D8"/>
    <w:rsid w:val="006823CF"/>
    <w:rsid w:val="0068673D"/>
    <w:rsid w:val="00694813"/>
    <w:rsid w:val="006950A6"/>
    <w:rsid w:val="00697119"/>
    <w:rsid w:val="0069757C"/>
    <w:rsid w:val="006B2819"/>
    <w:rsid w:val="006B388A"/>
    <w:rsid w:val="006E4C8A"/>
    <w:rsid w:val="006F1C91"/>
    <w:rsid w:val="006F5C20"/>
    <w:rsid w:val="007005DD"/>
    <w:rsid w:val="007317DE"/>
    <w:rsid w:val="00736804"/>
    <w:rsid w:val="00746CBC"/>
    <w:rsid w:val="00755D2C"/>
    <w:rsid w:val="00773E4F"/>
    <w:rsid w:val="00781960"/>
    <w:rsid w:val="0078773D"/>
    <w:rsid w:val="007A7E0C"/>
    <w:rsid w:val="007B5E54"/>
    <w:rsid w:val="007C04D0"/>
    <w:rsid w:val="007E567A"/>
    <w:rsid w:val="007F0468"/>
    <w:rsid w:val="007F5B18"/>
    <w:rsid w:val="007F7C7D"/>
    <w:rsid w:val="0080063E"/>
    <w:rsid w:val="008029B6"/>
    <w:rsid w:val="00802A14"/>
    <w:rsid w:val="00805495"/>
    <w:rsid w:val="00821832"/>
    <w:rsid w:val="008309C2"/>
    <w:rsid w:val="00834546"/>
    <w:rsid w:val="008448A9"/>
    <w:rsid w:val="008463EE"/>
    <w:rsid w:val="008567AA"/>
    <w:rsid w:val="00863BC4"/>
    <w:rsid w:val="008651BB"/>
    <w:rsid w:val="00866391"/>
    <w:rsid w:val="00876CED"/>
    <w:rsid w:val="00884D88"/>
    <w:rsid w:val="008A4877"/>
    <w:rsid w:val="008B3139"/>
    <w:rsid w:val="008B4D49"/>
    <w:rsid w:val="008C47C4"/>
    <w:rsid w:val="008C66C7"/>
    <w:rsid w:val="008E4E69"/>
    <w:rsid w:val="008E7C05"/>
    <w:rsid w:val="008F4FD6"/>
    <w:rsid w:val="008F5EDD"/>
    <w:rsid w:val="009045EF"/>
    <w:rsid w:val="009066DF"/>
    <w:rsid w:val="00930723"/>
    <w:rsid w:val="00930D36"/>
    <w:rsid w:val="00933644"/>
    <w:rsid w:val="00943392"/>
    <w:rsid w:val="00950F17"/>
    <w:rsid w:val="00960057"/>
    <w:rsid w:val="0096063C"/>
    <w:rsid w:val="0096549C"/>
    <w:rsid w:val="009701B5"/>
    <w:rsid w:val="00986372"/>
    <w:rsid w:val="00995A8F"/>
    <w:rsid w:val="009B2B04"/>
    <w:rsid w:val="009B5B2C"/>
    <w:rsid w:val="009B7F38"/>
    <w:rsid w:val="009C121A"/>
    <w:rsid w:val="009C2F77"/>
    <w:rsid w:val="009D7A58"/>
    <w:rsid w:val="009E0915"/>
    <w:rsid w:val="009E497B"/>
    <w:rsid w:val="009E5A8B"/>
    <w:rsid w:val="00A014EC"/>
    <w:rsid w:val="00A024EA"/>
    <w:rsid w:val="00A05DDF"/>
    <w:rsid w:val="00A249C4"/>
    <w:rsid w:val="00A26469"/>
    <w:rsid w:val="00A36152"/>
    <w:rsid w:val="00A57FA1"/>
    <w:rsid w:val="00A77896"/>
    <w:rsid w:val="00A80737"/>
    <w:rsid w:val="00A8132A"/>
    <w:rsid w:val="00A81D1A"/>
    <w:rsid w:val="00A81D46"/>
    <w:rsid w:val="00A83EB3"/>
    <w:rsid w:val="00A978C7"/>
    <w:rsid w:val="00AA5A94"/>
    <w:rsid w:val="00AC5C45"/>
    <w:rsid w:val="00AC5DE6"/>
    <w:rsid w:val="00AD1657"/>
    <w:rsid w:val="00AE0D35"/>
    <w:rsid w:val="00AE29C2"/>
    <w:rsid w:val="00AE6CE5"/>
    <w:rsid w:val="00B064DF"/>
    <w:rsid w:val="00B10129"/>
    <w:rsid w:val="00B11FD2"/>
    <w:rsid w:val="00B12748"/>
    <w:rsid w:val="00B14FB8"/>
    <w:rsid w:val="00B17B73"/>
    <w:rsid w:val="00B246C4"/>
    <w:rsid w:val="00B420CF"/>
    <w:rsid w:val="00B5133F"/>
    <w:rsid w:val="00B7249E"/>
    <w:rsid w:val="00B73DF4"/>
    <w:rsid w:val="00B74476"/>
    <w:rsid w:val="00B77FAC"/>
    <w:rsid w:val="00B80D29"/>
    <w:rsid w:val="00B81F8C"/>
    <w:rsid w:val="00B92862"/>
    <w:rsid w:val="00B950BD"/>
    <w:rsid w:val="00BA0E55"/>
    <w:rsid w:val="00BA1EFB"/>
    <w:rsid w:val="00BA2920"/>
    <w:rsid w:val="00BA58E6"/>
    <w:rsid w:val="00BC2C5E"/>
    <w:rsid w:val="00BC3E7F"/>
    <w:rsid w:val="00BD3D4E"/>
    <w:rsid w:val="00BE3084"/>
    <w:rsid w:val="00BF3F8C"/>
    <w:rsid w:val="00BF6ABF"/>
    <w:rsid w:val="00C00EDD"/>
    <w:rsid w:val="00C0417E"/>
    <w:rsid w:val="00C179AC"/>
    <w:rsid w:val="00C30B9F"/>
    <w:rsid w:val="00C30E87"/>
    <w:rsid w:val="00C4281E"/>
    <w:rsid w:val="00C47BAB"/>
    <w:rsid w:val="00C50B75"/>
    <w:rsid w:val="00C51E79"/>
    <w:rsid w:val="00C55AC2"/>
    <w:rsid w:val="00C73C2C"/>
    <w:rsid w:val="00C76CB6"/>
    <w:rsid w:val="00C93690"/>
    <w:rsid w:val="00CA303A"/>
    <w:rsid w:val="00CA307B"/>
    <w:rsid w:val="00CA5399"/>
    <w:rsid w:val="00CB1F94"/>
    <w:rsid w:val="00CB7E5C"/>
    <w:rsid w:val="00CD023D"/>
    <w:rsid w:val="00CE3CDF"/>
    <w:rsid w:val="00CE7A74"/>
    <w:rsid w:val="00CF557B"/>
    <w:rsid w:val="00D00DCC"/>
    <w:rsid w:val="00D019BF"/>
    <w:rsid w:val="00D03FDB"/>
    <w:rsid w:val="00D055F6"/>
    <w:rsid w:val="00D1242F"/>
    <w:rsid w:val="00D25139"/>
    <w:rsid w:val="00D263DF"/>
    <w:rsid w:val="00D26A5D"/>
    <w:rsid w:val="00D27562"/>
    <w:rsid w:val="00D30C5E"/>
    <w:rsid w:val="00D47B2E"/>
    <w:rsid w:val="00D622B1"/>
    <w:rsid w:val="00D64813"/>
    <w:rsid w:val="00D7673C"/>
    <w:rsid w:val="00DC21D8"/>
    <w:rsid w:val="00DC66A8"/>
    <w:rsid w:val="00DD1CF9"/>
    <w:rsid w:val="00DD3B5A"/>
    <w:rsid w:val="00DE0805"/>
    <w:rsid w:val="00DE794F"/>
    <w:rsid w:val="00E028A1"/>
    <w:rsid w:val="00E04AC2"/>
    <w:rsid w:val="00E15C39"/>
    <w:rsid w:val="00E17399"/>
    <w:rsid w:val="00E227EA"/>
    <w:rsid w:val="00E73ADD"/>
    <w:rsid w:val="00E939A2"/>
    <w:rsid w:val="00E9601A"/>
    <w:rsid w:val="00EB41C8"/>
    <w:rsid w:val="00EC786B"/>
    <w:rsid w:val="00ED0805"/>
    <w:rsid w:val="00ED3298"/>
    <w:rsid w:val="00ED4145"/>
    <w:rsid w:val="00ED4A6B"/>
    <w:rsid w:val="00ED685E"/>
    <w:rsid w:val="00EE46B1"/>
    <w:rsid w:val="00EE4D6B"/>
    <w:rsid w:val="00EF39E5"/>
    <w:rsid w:val="00EF76CE"/>
    <w:rsid w:val="00F01557"/>
    <w:rsid w:val="00F0237B"/>
    <w:rsid w:val="00F225C1"/>
    <w:rsid w:val="00F23397"/>
    <w:rsid w:val="00F23CBC"/>
    <w:rsid w:val="00F24470"/>
    <w:rsid w:val="00F2481D"/>
    <w:rsid w:val="00F27480"/>
    <w:rsid w:val="00F42B03"/>
    <w:rsid w:val="00F42CEE"/>
    <w:rsid w:val="00F442E7"/>
    <w:rsid w:val="00F47223"/>
    <w:rsid w:val="00F64DCC"/>
    <w:rsid w:val="00F74BB0"/>
    <w:rsid w:val="00F80EEB"/>
    <w:rsid w:val="00F80F57"/>
    <w:rsid w:val="00F903DF"/>
    <w:rsid w:val="00F96D53"/>
    <w:rsid w:val="00FC1651"/>
    <w:rsid w:val="00FC72E6"/>
    <w:rsid w:val="00FE266E"/>
    <w:rsid w:val="00FE32E2"/>
    <w:rsid w:val="00FF10A8"/>
    <w:rsid w:val="00FF25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B09104"/>
  <w15:chartTrackingRefBased/>
  <w15:docId w15:val="{1A773B6A-73B1-4AE4-A54D-3FA2E5A6B9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2C718C"/>
    <w:pPr>
      <w:ind w:left="720"/>
      <w:contextualSpacing/>
    </w:pPr>
  </w:style>
  <w:style w:type="paragraph" w:styleId="Header">
    <w:name w:val="header"/>
    <w:basedOn w:val="Normal"/>
    <w:link w:val="HeaderChar"/>
    <w:uiPriority w:val="99"/>
    <w:unhideWhenUsed/>
    <w:rsid w:val="00930D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0D36"/>
  </w:style>
  <w:style w:type="paragraph" w:styleId="Footer">
    <w:name w:val="footer"/>
    <w:basedOn w:val="Normal"/>
    <w:link w:val="FooterChar"/>
    <w:uiPriority w:val="99"/>
    <w:unhideWhenUsed/>
    <w:rsid w:val="00930D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0D36"/>
  </w:style>
  <w:style w:type="table" w:styleId="TableGrid">
    <w:name w:val="Table Grid"/>
    <w:basedOn w:val="TableNormal"/>
    <w:uiPriority w:val="39"/>
    <w:rsid w:val="00D251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024EA"/>
    <w:rPr>
      <w:color w:val="0563C1" w:themeColor="hyperlink"/>
      <w:u w:val="single"/>
    </w:rPr>
  </w:style>
  <w:style w:type="paragraph" w:styleId="NormalWeb">
    <w:name w:val="Normal (Web)"/>
    <w:basedOn w:val="Normal"/>
    <w:uiPriority w:val="99"/>
    <w:semiHidden/>
    <w:unhideWhenUsed/>
    <w:rsid w:val="0086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ableParagraph">
    <w:name w:val="Table Paragraph"/>
    <w:basedOn w:val="Normal"/>
    <w:uiPriority w:val="1"/>
    <w:qFormat/>
    <w:rsid w:val="00E04AC2"/>
    <w:pPr>
      <w:widowControl w:val="0"/>
      <w:autoSpaceDE w:val="0"/>
      <w:autoSpaceDN w:val="0"/>
      <w:spacing w:after="0" w:line="240" w:lineRule="auto"/>
    </w:pPr>
    <w:rPr>
      <w:rFonts w:ascii="Arial" w:eastAsia="Arial" w:hAnsi="Arial" w:cs="Arial"/>
      <w:lang w:val="en-US"/>
    </w:rPr>
  </w:style>
  <w:style w:type="paragraph" w:customStyle="1" w:styleId="Default">
    <w:name w:val="Default"/>
    <w:rsid w:val="00F42B03"/>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59303">
      <w:bodyDiv w:val="1"/>
      <w:marLeft w:val="0"/>
      <w:marRight w:val="0"/>
      <w:marTop w:val="0"/>
      <w:marBottom w:val="0"/>
      <w:divBdr>
        <w:top w:val="none" w:sz="0" w:space="0" w:color="auto"/>
        <w:left w:val="none" w:sz="0" w:space="0" w:color="auto"/>
        <w:bottom w:val="none" w:sz="0" w:space="0" w:color="auto"/>
        <w:right w:val="none" w:sz="0" w:space="0" w:color="auto"/>
      </w:divBdr>
    </w:div>
    <w:div w:id="28532212">
      <w:bodyDiv w:val="1"/>
      <w:marLeft w:val="0"/>
      <w:marRight w:val="0"/>
      <w:marTop w:val="0"/>
      <w:marBottom w:val="0"/>
      <w:divBdr>
        <w:top w:val="none" w:sz="0" w:space="0" w:color="auto"/>
        <w:left w:val="none" w:sz="0" w:space="0" w:color="auto"/>
        <w:bottom w:val="none" w:sz="0" w:space="0" w:color="auto"/>
        <w:right w:val="none" w:sz="0" w:space="0" w:color="auto"/>
      </w:divBdr>
    </w:div>
    <w:div w:id="79061389">
      <w:bodyDiv w:val="1"/>
      <w:marLeft w:val="0"/>
      <w:marRight w:val="0"/>
      <w:marTop w:val="0"/>
      <w:marBottom w:val="0"/>
      <w:divBdr>
        <w:top w:val="none" w:sz="0" w:space="0" w:color="auto"/>
        <w:left w:val="none" w:sz="0" w:space="0" w:color="auto"/>
        <w:bottom w:val="none" w:sz="0" w:space="0" w:color="auto"/>
        <w:right w:val="none" w:sz="0" w:space="0" w:color="auto"/>
      </w:divBdr>
    </w:div>
    <w:div w:id="111095428">
      <w:bodyDiv w:val="1"/>
      <w:marLeft w:val="0"/>
      <w:marRight w:val="0"/>
      <w:marTop w:val="0"/>
      <w:marBottom w:val="0"/>
      <w:divBdr>
        <w:top w:val="none" w:sz="0" w:space="0" w:color="auto"/>
        <w:left w:val="none" w:sz="0" w:space="0" w:color="auto"/>
        <w:bottom w:val="none" w:sz="0" w:space="0" w:color="auto"/>
        <w:right w:val="none" w:sz="0" w:space="0" w:color="auto"/>
      </w:divBdr>
    </w:div>
    <w:div w:id="312831936">
      <w:bodyDiv w:val="1"/>
      <w:marLeft w:val="0"/>
      <w:marRight w:val="0"/>
      <w:marTop w:val="0"/>
      <w:marBottom w:val="0"/>
      <w:divBdr>
        <w:top w:val="none" w:sz="0" w:space="0" w:color="auto"/>
        <w:left w:val="none" w:sz="0" w:space="0" w:color="auto"/>
        <w:bottom w:val="none" w:sz="0" w:space="0" w:color="auto"/>
        <w:right w:val="none" w:sz="0" w:space="0" w:color="auto"/>
      </w:divBdr>
    </w:div>
    <w:div w:id="385568328">
      <w:bodyDiv w:val="1"/>
      <w:marLeft w:val="0"/>
      <w:marRight w:val="0"/>
      <w:marTop w:val="0"/>
      <w:marBottom w:val="0"/>
      <w:divBdr>
        <w:top w:val="none" w:sz="0" w:space="0" w:color="auto"/>
        <w:left w:val="none" w:sz="0" w:space="0" w:color="auto"/>
        <w:bottom w:val="none" w:sz="0" w:space="0" w:color="auto"/>
        <w:right w:val="none" w:sz="0" w:space="0" w:color="auto"/>
      </w:divBdr>
    </w:div>
    <w:div w:id="486366579">
      <w:bodyDiv w:val="1"/>
      <w:marLeft w:val="0"/>
      <w:marRight w:val="0"/>
      <w:marTop w:val="0"/>
      <w:marBottom w:val="0"/>
      <w:divBdr>
        <w:top w:val="none" w:sz="0" w:space="0" w:color="auto"/>
        <w:left w:val="none" w:sz="0" w:space="0" w:color="auto"/>
        <w:bottom w:val="none" w:sz="0" w:space="0" w:color="auto"/>
        <w:right w:val="none" w:sz="0" w:space="0" w:color="auto"/>
      </w:divBdr>
    </w:div>
    <w:div w:id="620965984">
      <w:bodyDiv w:val="1"/>
      <w:marLeft w:val="0"/>
      <w:marRight w:val="0"/>
      <w:marTop w:val="0"/>
      <w:marBottom w:val="0"/>
      <w:divBdr>
        <w:top w:val="none" w:sz="0" w:space="0" w:color="auto"/>
        <w:left w:val="none" w:sz="0" w:space="0" w:color="auto"/>
        <w:bottom w:val="none" w:sz="0" w:space="0" w:color="auto"/>
        <w:right w:val="none" w:sz="0" w:space="0" w:color="auto"/>
      </w:divBdr>
    </w:div>
    <w:div w:id="711266757">
      <w:bodyDiv w:val="1"/>
      <w:marLeft w:val="0"/>
      <w:marRight w:val="0"/>
      <w:marTop w:val="0"/>
      <w:marBottom w:val="0"/>
      <w:divBdr>
        <w:top w:val="none" w:sz="0" w:space="0" w:color="auto"/>
        <w:left w:val="none" w:sz="0" w:space="0" w:color="auto"/>
        <w:bottom w:val="none" w:sz="0" w:space="0" w:color="auto"/>
        <w:right w:val="none" w:sz="0" w:space="0" w:color="auto"/>
      </w:divBdr>
    </w:div>
    <w:div w:id="850946768">
      <w:bodyDiv w:val="1"/>
      <w:marLeft w:val="0"/>
      <w:marRight w:val="0"/>
      <w:marTop w:val="0"/>
      <w:marBottom w:val="0"/>
      <w:divBdr>
        <w:top w:val="none" w:sz="0" w:space="0" w:color="auto"/>
        <w:left w:val="none" w:sz="0" w:space="0" w:color="auto"/>
        <w:bottom w:val="none" w:sz="0" w:space="0" w:color="auto"/>
        <w:right w:val="none" w:sz="0" w:space="0" w:color="auto"/>
      </w:divBdr>
    </w:div>
    <w:div w:id="855315761">
      <w:bodyDiv w:val="1"/>
      <w:marLeft w:val="0"/>
      <w:marRight w:val="0"/>
      <w:marTop w:val="0"/>
      <w:marBottom w:val="0"/>
      <w:divBdr>
        <w:top w:val="none" w:sz="0" w:space="0" w:color="auto"/>
        <w:left w:val="none" w:sz="0" w:space="0" w:color="auto"/>
        <w:bottom w:val="none" w:sz="0" w:space="0" w:color="auto"/>
        <w:right w:val="none" w:sz="0" w:space="0" w:color="auto"/>
      </w:divBdr>
    </w:div>
    <w:div w:id="859584085">
      <w:bodyDiv w:val="1"/>
      <w:marLeft w:val="0"/>
      <w:marRight w:val="0"/>
      <w:marTop w:val="0"/>
      <w:marBottom w:val="0"/>
      <w:divBdr>
        <w:top w:val="none" w:sz="0" w:space="0" w:color="auto"/>
        <w:left w:val="none" w:sz="0" w:space="0" w:color="auto"/>
        <w:bottom w:val="none" w:sz="0" w:space="0" w:color="auto"/>
        <w:right w:val="none" w:sz="0" w:space="0" w:color="auto"/>
      </w:divBdr>
    </w:div>
    <w:div w:id="1036387370">
      <w:bodyDiv w:val="1"/>
      <w:marLeft w:val="0"/>
      <w:marRight w:val="0"/>
      <w:marTop w:val="0"/>
      <w:marBottom w:val="0"/>
      <w:divBdr>
        <w:top w:val="none" w:sz="0" w:space="0" w:color="auto"/>
        <w:left w:val="none" w:sz="0" w:space="0" w:color="auto"/>
        <w:bottom w:val="none" w:sz="0" w:space="0" w:color="auto"/>
        <w:right w:val="none" w:sz="0" w:space="0" w:color="auto"/>
      </w:divBdr>
      <w:divsChild>
        <w:div w:id="1447191400">
          <w:marLeft w:val="274"/>
          <w:marRight w:val="0"/>
          <w:marTop w:val="0"/>
          <w:marBottom w:val="0"/>
          <w:divBdr>
            <w:top w:val="none" w:sz="0" w:space="0" w:color="auto"/>
            <w:left w:val="none" w:sz="0" w:space="0" w:color="auto"/>
            <w:bottom w:val="none" w:sz="0" w:space="0" w:color="auto"/>
            <w:right w:val="none" w:sz="0" w:space="0" w:color="auto"/>
          </w:divBdr>
        </w:div>
        <w:div w:id="754282638">
          <w:marLeft w:val="274"/>
          <w:marRight w:val="0"/>
          <w:marTop w:val="0"/>
          <w:marBottom w:val="0"/>
          <w:divBdr>
            <w:top w:val="none" w:sz="0" w:space="0" w:color="auto"/>
            <w:left w:val="none" w:sz="0" w:space="0" w:color="auto"/>
            <w:bottom w:val="none" w:sz="0" w:space="0" w:color="auto"/>
            <w:right w:val="none" w:sz="0" w:space="0" w:color="auto"/>
          </w:divBdr>
        </w:div>
        <w:div w:id="1245533728">
          <w:marLeft w:val="274"/>
          <w:marRight w:val="0"/>
          <w:marTop w:val="0"/>
          <w:marBottom w:val="0"/>
          <w:divBdr>
            <w:top w:val="none" w:sz="0" w:space="0" w:color="auto"/>
            <w:left w:val="none" w:sz="0" w:space="0" w:color="auto"/>
            <w:bottom w:val="none" w:sz="0" w:space="0" w:color="auto"/>
            <w:right w:val="none" w:sz="0" w:space="0" w:color="auto"/>
          </w:divBdr>
        </w:div>
      </w:divsChild>
    </w:div>
    <w:div w:id="1090932891">
      <w:bodyDiv w:val="1"/>
      <w:marLeft w:val="0"/>
      <w:marRight w:val="0"/>
      <w:marTop w:val="0"/>
      <w:marBottom w:val="0"/>
      <w:divBdr>
        <w:top w:val="none" w:sz="0" w:space="0" w:color="auto"/>
        <w:left w:val="none" w:sz="0" w:space="0" w:color="auto"/>
        <w:bottom w:val="none" w:sz="0" w:space="0" w:color="auto"/>
        <w:right w:val="none" w:sz="0" w:space="0" w:color="auto"/>
      </w:divBdr>
    </w:div>
    <w:div w:id="1109159521">
      <w:bodyDiv w:val="1"/>
      <w:marLeft w:val="0"/>
      <w:marRight w:val="0"/>
      <w:marTop w:val="0"/>
      <w:marBottom w:val="0"/>
      <w:divBdr>
        <w:top w:val="none" w:sz="0" w:space="0" w:color="auto"/>
        <w:left w:val="none" w:sz="0" w:space="0" w:color="auto"/>
        <w:bottom w:val="none" w:sz="0" w:space="0" w:color="auto"/>
        <w:right w:val="none" w:sz="0" w:space="0" w:color="auto"/>
      </w:divBdr>
    </w:div>
    <w:div w:id="1130200431">
      <w:bodyDiv w:val="1"/>
      <w:marLeft w:val="0"/>
      <w:marRight w:val="0"/>
      <w:marTop w:val="0"/>
      <w:marBottom w:val="0"/>
      <w:divBdr>
        <w:top w:val="none" w:sz="0" w:space="0" w:color="auto"/>
        <w:left w:val="none" w:sz="0" w:space="0" w:color="auto"/>
        <w:bottom w:val="none" w:sz="0" w:space="0" w:color="auto"/>
        <w:right w:val="none" w:sz="0" w:space="0" w:color="auto"/>
      </w:divBdr>
    </w:div>
    <w:div w:id="1168059193">
      <w:bodyDiv w:val="1"/>
      <w:marLeft w:val="0"/>
      <w:marRight w:val="0"/>
      <w:marTop w:val="0"/>
      <w:marBottom w:val="0"/>
      <w:divBdr>
        <w:top w:val="none" w:sz="0" w:space="0" w:color="auto"/>
        <w:left w:val="none" w:sz="0" w:space="0" w:color="auto"/>
        <w:bottom w:val="none" w:sz="0" w:space="0" w:color="auto"/>
        <w:right w:val="none" w:sz="0" w:space="0" w:color="auto"/>
      </w:divBdr>
    </w:div>
    <w:div w:id="1237084191">
      <w:bodyDiv w:val="1"/>
      <w:marLeft w:val="0"/>
      <w:marRight w:val="0"/>
      <w:marTop w:val="0"/>
      <w:marBottom w:val="0"/>
      <w:divBdr>
        <w:top w:val="none" w:sz="0" w:space="0" w:color="auto"/>
        <w:left w:val="none" w:sz="0" w:space="0" w:color="auto"/>
        <w:bottom w:val="none" w:sz="0" w:space="0" w:color="auto"/>
        <w:right w:val="none" w:sz="0" w:space="0" w:color="auto"/>
      </w:divBdr>
    </w:div>
    <w:div w:id="1252005124">
      <w:bodyDiv w:val="1"/>
      <w:marLeft w:val="0"/>
      <w:marRight w:val="0"/>
      <w:marTop w:val="0"/>
      <w:marBottom w:val="0"/>
      <w:divBdr>
        <w:top w:val="none" w:sz="0" w:space="0" w:color="auto"/>
        <w:left w:val="none" w:sz="0" w:space="0" w:color="auto"/>
        <w:bottom w:val="none" w:sz="0" w:space="0" w:color="auto"/>
        <w:right w:val="none" w:sz="0" w:space="0" w:color="auto"/>
      </w:divBdr>
    </w:div>
    <w:div w:id="1303805760">
      <w:bodyDiv w:val="1"/>
      <w:marLeft w:val="0"/>
      <w:marRight w:val="0"/>
      <w:marTop w:val="0"/>
      <w:marBottom w:val="0"/>
      <w:divBdr>
        <w:top w:val="none" w:sz="0" w:space="0" w:color="auto"/>
        <w:left w:val="none" w:sz="0" w:space="0" w:color="auto"/>
        <w:bottom w:val="none" w:sz="0" w:space="0" w:color="auto"/>
        <w:right w:val="none" w:sz="0" w:space="0" w:color="auto"/>
      </w:divBdr>
    </w:div>
    <w:div w:id="1331105800">
      <w:bodyDiv w:val="1"/>
      <w:marLeft w:val="0"/>
      <w:marRight w:val="0"/>
      <w:marTop w:val="0"/>
      <w:marBottom w:val="0"/>
      <w:divBdr>
        <w:top w:val="none" w:sz="0" w:space="0" w:color="auto"/>
        <w:left w:val="none" w:sz="0" w:space="0" w:color="auto"/>
        <w:bottom w:val="none" w:sz="0" w:space="0" w:color="auto"/>
        <w:right w:val="none" w:sz="0" w:space="0" w:color="auto"/>
      </w:divBdr>
    </w:div>
    <w:div w:id="1426537366">
      <w:bodyDiv w:val="1"/>
      <w:marLeft w:val="0"/>
      <w:marRight w:val="0"/>
      <w:marTop w:val="0"/>
      <w:marBottom w:val="0"/>
      <w:divBdr>
        <w:top w:val="none" w:sz="0" w:space="0" w:color="auto"/>
        <w:left w:val="none" w:sz="0" w:space="0" w:color="auto"/>
        <w:bottom w:val="none" w:sz="0" w:space="0" w:color="auto"/>
        <w:right w:val="none" w:sz="0" w:space="0" w:color="auto"/>
      </w:divBdr>
    </w:div>
    <w:div w:id="1451363037">
      <w:bodyDiv w:val="1"/>
      <w:marLeft w:val="0"/>
      <w:marRight w:val="0"/>
      <w:marTop w:val="0"/>
      <w:marBottom w:val="0"/>
      <w:divBdr>
        <w:top w:val="none" w:sz="0" w:space="0" w:color="auto"/>
        <w:left w:val="none" w:sz="0" w:space="0" w:color="auto"/>
        <w:bottom w:val="none" w:sz="0" w:space="0" w:color="auto"/>
        <w:right w:val="none" w:sz="0" w:space="0" w:color="auto"/>
      </w:divBdr>
    </w:div>
    <w:div w:id="1454135276">
      <w:bodyDiv w:val="1"/>
      <w:marLeft w:val="0"/>
      <w:marRight w:val="0"/>
      <w:marTop w:val="0"/>
      <w:marBottom w:val="0"/>
      <w:divBdr>
        <w:top w:val="none" w:sz="0" w:space="0" w:color="auto"/>
        <w:left w:val="none" w:sz="0" w:space="0" w:color="auto"/>
        <w:bottom w:val="none" w:sz="0" w:space="0" w:color="auto"/>
        <w:right w:val="none" w:sz="0" w:space="0" w:color="auto"/>
      </w:divBdr>
    </w:div>
    <w:div w:id="1503473080">
      <w:bodyDiv w:val="1"/>
      <w:marLeft w:val="0"/>
      <w:marRight w:val="0"/>
      <w:marTop w:val="0"/>
      <w:marBottom w:val="0"/>
      <w:divBdr>
        <w:top w:val="none" w:sz="0" w:space="0" w:color="auto"/>
        <w:left w:val="none" w:sz="0" w:space="0" w:color="auto"/>
        <w:bottom w:val="none" w:sz="0" w:space="0" w:color="auto"/>
        <w:right w:val="none" w:sz="0" w:space="0" w:color="auto"/>
      </w:divBdr>
    </w:div>
    <w:div w:id="1506551554">
      <w:bodyDiv w:val="1"/>
      <w:marLeft w:val="0"/>
      <w:marRight w:val="0"/>
      <w:marTop w:val="0"/>
      <w:marBottom w:val="0"/>
      <w:divBdr>
        <w:top w:val="none" w:sz="0" w:space="0" w:color="auto"/>
        <w:left w:val="none" w:sz="0" w:space="0" w:color="auto"/>
        <w:bottom w:val="none" w:sz="0" w:space="0" w:color="auto"/>
        <w:right w:val="none" w:sz="0" w:space="0" w:color="auto"/>
      </w:divBdr>
    </w:div>
    <w:div w:id="1559129114">
      <w:bodyDiv w:val="1"/>
      <w:marLeft w:val="0"/>
      <w:marRight w:val="0"/>
      <w:marTop w:val="0"/>
      <w:marBottom w:val="0"/>
      <w:divBdr>
        <w:top w:val="none" w:sz="0" w:space="0" w:color="auto"/>
        <w:left w:val="none" w:sz="0" w:space="0" w:color="auto"/>
        <w:bottom w:val="none" w:sz="0" w:space="0" w:color="auto"/>
        <w:right w:val="none" w:sz="0" w:space="0" w:color="auto"/>
      </w:divBdr>
    </w:div>
    <w:div w:id="1738094711">
      <w:bodyDiv w:val="1"/>
      <w:marLeft w:val="0"/>
      <w:marRight w:val="0"/>
      <w:marTop w:val="0"/>
      <w:marBottom w:val="0"/>
      <w:divBdr>
        <w:top w:val="none" w:sz="0" w:space="0" w:color="auto"/>
        <w:left w:val="none" w:sz="0" w:space="0" w:color="auto"/>
        <w:bottom w:val="none" w:sz="0" w:space="0" w:color="auto"/>
        <w:right w:val="none" w:sz="0" w:space="0" w:color="auto"/>
      </w:divBdr>
    </w:div>
    <w:div w:id="1741907335">
      <w:bodyDiv w:val="1"/>
      <w:marLeft w:val="0"/>
      <w:marRight w:val="0"/>
      <w:marTop w:val="0"/>
      <w:marBottom w:val="0"/>
      <w:divBdr>
        <w:top w:val="none" w:sz="0" w:space="0" w:color="auto"/>
        <w:left w:val="none" w:sz="0" w:space="0" w:color="auto"/>
        <w:bottom w:val="none" w:sz="0" w:space="0" w:color="auto"/>
        <w:right w:val="none" w:sz="0" w:space="0" w:color="auto"/>
      </w:divBdr>
    </w:div>
    <w:div w:id="1813138074">
      <w:bodyDiv w:val="1"/>
      <w:marLeft w:val="0"/>
      <w:marRight w:val="0"/>
      <w:marTop w:val="0"/>
      <w:marBottom w:val="0"/>
      <w:divBdr>
        <w:top w:val="none" w:sz="0" w:space="0" w:color="auto"/>
        <w:left w:val="none" w:sz="0" w:space="0" w:color="auto"/>
        <w:bottom w:val="none" w:sz="0" w:space="0" w:color="auto"/>
        <w:right w:val="none" w:sz="0" w:space="0" w:color="auto"/>
      </w:divBdr>
    </w:div>
    <w:div w:id="1886479521">
      <w:bodyDiv w:val="1"/>
      <w:marLeft w:val="0"/>
      <w:marRight w:val="0"/>
      <w:marTop w:val="0"/>
      <w:marBottom w:val="0"/>
      <w:divBdr>
        <w:top w:val="none" w:sz="0" w:space="0" w:color="auto"/>
        <w:left w:val="none" w:sz="0" w:space="0" w:color="auto"/>
        <w:bottom w:val="none" w:sz="0" w:space="0" w:color="auto"/>
        <w:right w:val="none" w:sz="0" w:space="0" w:color="auto"/>
      </w:divBdr>
    </w:div>
    <w:div w:id="1886793162">
      <w:bodyDiv w:val="1"/>
      <w:marLeft w:val="0"/>
      <w:marRight w:val="0"/>
      <w:marTop w:val="0"/>
      <w:marBottom w:val="0"/>
      <w:divBdr>
        <w:top w:val="none" w:sz="0" w:space="0" w:color="auto"/>
        <w:left w:val="none" w:sz="0" w:space="0" w:color="auto"/>
        <w:bottom w:val="none" w:sz="0" w:space="0" w:color="auto"/>
        <w:right w:val="none" w:sz="0" w:space="0" w:color="auto"/>
      </w:divBdr>
    </w:div>
    <w:div w:id="1919289876">
      <w:bodyDiv w:val="1"/>
      <w:marLeft w:val="0"/>
      <w:marRight w:val="0"/>
      <w:marTop w:val="0"/>
      <w:marBottom w:val="0"/>
      <w:divBdr>
        <w:top w:val="none" w:sz="0" w:space="0" w:color="auto"/>
        <w:left w:val="none" w:sz="0" w:space="0" w:color="auto"/>
        <w:bottom w:val="none" w:sz="0" w:space="0" w:color="auto"/>
        <w:right w:val="none" w:sz="0" w:space="0" w:color="auto"/>
      </w:divBdr>
    </w:div>
    <w:div w:id="1920826774">
      <w:bodyDiv w:val="1"/>
      <w:marLeft w:val="0"/>
      <w:marRight w:val="0"/>
      <w:marTop w:val="0"/>
      <w:marBottom w:val="0"/>
      <w:divBdr>
        <w:top w:val="none" w:sz="0" w:space="0" w:color="auto"/>
        <w:left w:val="none" w:sz="0" w:space="0" w:color="auto"/>
        <w:bottom w:val="none" w:sz="0" w:space="0" w:color="auto"/>
        <w:right w:val="none" w:sz="0" w:space="0" w:color="auto"/>
      </w:divBdr>
    </w:div>
    <w:div w:id="1939483025">
      <w:bodyDiv w:val="1"/>
      <w:marLeft w:val="0"/>
      <w:marRight w:val="0"/>
      <w:marTop w:val="0"/>
      <w:marBottom w:val="0"/>
      <w:divBdr>
        <w:top w:val="none" w:sz="0" w:space="0" w:color="auto"/>
        <w:left w:val="none" w:sz="0" w:space="0" w:color="auto"/>
        <w:bottom w:val="none" w:sz="0" w:space="0" w:color="auto"/>
        <w:right w:val="none" w:sz="0" w:space="0" w:color="auto"/>
      </w:divBdr>
    </w:div>
    <w:div w:id="1983265304">
      <w:bodyDiv w:val="1"/>
      <w:marLeft w:val="0"/>
      <w:marRight w:val="0"/>
      <w:marTop w:val="0"/>
      <w:marBottom w:val="0"/>
      <w:divBdr>
        <w:top w:val="none" w:sz="0" w:space="0" w:color="auto"/>
        <w:left w:val="none" w:sz="0" w:space="0" w:color="auto"/>
        <w:bottom w:val="none" w:sz="0" w:space="0" w:color="auto"/>
        <w:right w:val="none" w:sz="0" w:space="0" w:color="auto"/>
      </w:divBdr>
    </w:div>
    <w:div w:id="2028629908">
      <w:bodyDiv w:val="1"/>
      <w:marLeft w:val="0"/>
      <w:marRight w:val="0"/>
      <w:marTop w:val="0"/>
      <w:marBottom w:val="0"/>
      <w:divBdr>
        <w:top w:val="none" w:sz="0" w:space="0" w:color="auto"/>
        <w:left w:val="none" w:sz="0" w:space="0" w:color="auto"/>
        <w:bottom w:val="none" w:sz="0" w:space="0" w:color="auto"/>
        <w:right w:val="none" w:sz="0" w:space="0" w:color="auto"/>
      </w:divBdr>
    </w:div>
    <w:div w:id="2048334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52cec53-a0f5-4312-8dae-ddf21f97c984" xsi:nil="true"/>
    <lcf76f155ced4ddcb4097134ff3c332f xmlns="34b1e428-6e47-4952-93e9-0d76d80a731c">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A127E3DA993E044B2CDA882DCFC0863" ma:contentTypeVersion="15" ma:contentTypeDescription="Create a new document." ma:contentTypeScope="" ma:versionID="95d2edc713dd5e4697fdac6902b15531">
  <xsd:schema xmlns:xsd="http://www.w3.org/2001/XMLSchema" xmlns:xs="http://www.w3.org/2001/XMLSchema" xmlns:p="http://schemas.microsoft.com/office/2006/metadata/properties" xmlns:ns2="34b1e428-6e47-4952-93e9-0d76d80a731c" xmlns:ns3="352cec53-a0f5-4312-8dae-ddf21f97c984" targetNamespace="http://schemas.microsoft.com/office/2006/metadata/properties" ma:root="true" ma:fieldsID="215141fd11a90eb8925d65f3fc78a403" ns2:_="" ns3:_="">
    <xsd:import namespace="34b1e428-6e47-4952-93e9-0d76d80a731c"/>
    <xsd:import namespace="352cec53-a0f5-4312-8dae-ddf21f97c98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ObjectDetectorVersions" minOccurs="0"/>
                <xsd:element ref="ns3:SharedWithUsers" minOccurs="0"/>
                <xsd:element ref="ns3:SharedWithDetails" minOccurs="0"/>
                <xsd:element ref="ns2:MediaServiceSearchProperties"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b1e428-6e47-4952-93e9-0d76d80a73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aff3e1f9-279c-4b9b-b591-fca4a0852e2c"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52cec53-a0f5-4312-8dae-ddf21f97c98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7d76f03a-c7d5-4bbd-98bd-e4933ab44874}" ma:internalName="TaxCatchAll" ma:showField="CatchAllData" ma:web="352cec53-a0f5-4312-8dae-ddf21f97c984">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601EC13-68ED-4D62-AACB-253F55BAC194}">
  <ds:schemaRefs>
    <ds:schemaRef ds:uri="http://purl.org/dc/dcmitype/"/>
    <ds:schemaRef ds:uri="34b1e428-6e47-4952-93e9-0d76d80a731c"/>
    <ds:schemaRef ds:uri="http://schemas.openxmlformats.org/package/2006/metadata/core-properties"/>
    <ds:schemaRef ds:uri="http://purl.org/dc/terms/"/>
    <ds:schemaRef ds:uri="http://purl.org/dc/elements/1.1/"/>
    <ds:schemaRef ds:uri="http://schemas.microsoft.com/office/2006/documentManagement/types"/>
    <ds:schemaRef ds:uri="http://schemas.microsoft.com/office/2006/metadata/properties"/>
    <ds:schemaRef ds:uri="http://schemas.microsoft.com/office/infopath/2007/PartnerControls"/>
    <ds:schemaRef ds:uri="352cec53-a0f5-4312-8dae-ddf21f97c984"/>
    <ds:schemaRef ds:uri="http://www.w3.org/XML/1998/namespace"/>
  </ds:schemaRefs>
</ds:datastoreItem>
</file>

<file path=customXml/itemProps2.xml><?xml version="1.0" encoding="utf-8"?>
<ds:datastoreItem xmlns:ds="http://schemas.openxmlformats.org/officeDocument/2006/customXml" ds:itemID="{E8C63EF4-F96A-4D6F-8FEE-9EE993FC383F}">
  <ds:schemaRefs>
    <ds:schemaRef ds:uri="http://schemas.microsoft.com/sharepoint/v3/contenttype/forms"/>
  </ds:schemaRefs>
</ds:datastoreItem>
</file>

<file path=customXml/itemProps3.xml><?xml version="1.0" encoding="utf-8"?>
<ds:datastoreItem xmlns:ds="http://schemas.openxmlformats.org/officeDocument/2006/customXml" ds:itemID="{AD38F075-C4E3-40DC-B383-F7A092939438}"/>
</file>

<file path=docProps/app.xml><?xml version="1.0" encoding="utf-8"?>
<Properties xmlns="http://schemas.openxmlformats.org/officeDocument/2006/extended-properties" xmlns:vt="http://schemas.openxmlformats.org/officeDocument/2006/docPropsVTypes">
  <Template>Normal</Template>
  <TotalTime>5</TotalTime>
  <Pages>4</Pages>
  <Words>1113</Words>
  <Characters>6347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Gardiner</dc:creator>
  <cp:keywords/>
  <dc:description/>
  <cp:lastModifiedBy>Paul Schumann</cp:lastModifiedBy>
  <cp:revision>6</cp:revision>
  <cp:lastPrinted>2022-04-10T07:11:00Z</cp:lastPrinted>
  <dcterms:created xsi:type="dcterms:W3CDTF">2022-04-10T07:37:00Z</dcterms:created>
  <dcterms:modified xsi:type="dcterms:W3CDTF">2024-11-02T12:37:00Z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0x0101005A127E3DA993E044B2CDA882DCFC0863</vt:lpwstr>
  </property>
  <property fmtid="{D5CDD505-2E9C-101B-9397-08002B2CF9AE}" pid="3" name="MediaServiceImageTags">
    <vt:lpwstr/>
  </property>
</Properties>
</file>